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2B4AB" w14:textId="77777777" w:rsidR="00E443C8" w:rsidRPr="00E443C8" w:rsidRDefault="00E443C8" w:rsidP="00E443C8">
      <w:pPr>
        <w:widowControl w:val="0"/>
        <w:spacing w:after="120"/>
        <w:rPr>
          <w:rFonts w:ascii="Arial" w:hAnsi="Arial" w:cs="Arial"/>
          <w:color w:val="000000"/>
          <w:sz w:val="22"/>
          <w:szCs w:val="22"/>
          <w:shd w:val="clear" w:color="auto" w:fill="FFFEFC"/>
        </w:rPr>
      </w:pPr>
      <w:proofErr w:type="spellStart"/>
      <w:r w:rsidRPr="00E443C8">
        <w:rPr>
          <w:rFonts w:ascii="Arial" w:hAnsi="Arial" w:cs="Arial"/>
          <w:color w:val="000000"/>
          <w:sz w:val="22"/>
          <w:szCs w:val="22"/>
          <w:shd w:val="clear" w:color="auto" w:fill="FFFEFC"/>
        </w:rPr>
        <w:t>OsTech</w:t>
      </w:r>
      <w:proofErr w:type="spellEnd"/>
      <w:r w:rsidRPr="00E443C8">
        <w:rPr>
          <w:rFonts w:ascii="Arial" w:hAnsi="Arial" w:cs="Arial"/>
          <w:color w:val="000000"/>
          <w:sz w:val="22"/>
          <w:szCs w:val="22"/>
          <w:shd w:val="clear" w:color="auto" w:fill="FFFEFC"/>
        </w:rPr>
        <w:t xml:space="preserve"> GmbH</w:t>
      </w:r>
    </w:p>
    <w:p w14:paraId="339A0034" w14:textId="77777777" w:rsidR="00E443C8" w:rsidRPr="00E443C8" w:rsidRDefault="00E443C8" w:rsidP="00E443C8">
      <w:pPr>
        <w:widowControl w:val="0"/>
        <w:spacing w:after="120"/>
        <w:rPr>
          <w:rFonts w:ascii="Arial" w:hAnsi="Arial" w:cs="Arial"/>
          <w:sz w:val="22"/>
          <w:szCs w:val="22"/>
        </w:rPr>
      </w:pPr>
      <w:r w:rsidRPr="00E443C8">
        <w:rPr>
          <w:rFonts w:ascii="Arial" w:hAnsi="Arial" w:cs="Arial"/>
          <w:color w:val="000000"/>
          <w:sz w:val="22"/>
          <w:szCs w:val="22"/>
          <w:shd w:val="clear" w:color="auto" w:fill="FFFEFC"/>
        </w:rPr>
        <w:t>Plauener Straße 163-165</w:t>
      </w:r>
      <w:r w:rsidRPr="00E443C8">
        <w:rPr>
          <w:rFonts w:ascii="Arial" w:hAnsi="Arial" w:cs="Arial"/>
          <w:color w:val="000000"/>
          <w:sz w:val="22"/>
          <w:szCs w:val="22"/>
        </w:rPr>
        <w:br/>
      </w:r>
      <w:r w:rsidRPr="00E443C8">
        <w:rPr>
          <w:rFonts w:ascii="Arial" w:hAnsi="Arial" w:cs="Arial"/>
          <w:color w:val="000000"/>
          <w:sz w:val="22"/>
          <w:szCs w:val="22"/>
          <w:shd w:val="clear" w:color="auto" w:fill="FFFEFC"/>
        </w:rPr>
        <w:t>Haus i, 3. OG</w:t>
      </w:r>
      <w:r w:rsidRPr="00E443C8">
        <w:rPr>
          <w:rFonts w:ascii="Arial" w:hAnsi="Arial" w:cs="Arial"/>
          <w:color w:val="000000"/>
          <w:sz w:val="22"/>
          <w:szCs w:val="22"/>
        </w:rPr>
        <w:br/>
      </w:r>
      <w:r w:rsidRPr="00E443C8">
        <w:rPr>
          <w:rFonts w:ascii="Arial" w:hAnsi="Arial" w:cs="Arial"/>
          <w:color w:val="000000"/>
          <w:sz w:val="22"/>
          <w:szCs w:val="22"/>
          <w:shd w:val="clear" w:color="auto" w:fill="FFFEFC"/>
        </w:rPr>
        <w:t>13053 Berlin</w:t>
      </w:r>
    </w:p>
    <w:p w14:paraId="1178C2A3" w14:textId="77777777" w:rsidR="00533DED" w:rsidRDefault="00533DED" w:rsidP="00533DED">
      <w:pPr>
        <w:ind w:right="284"/>
        <w:rPr>
          <w:rFonts w:ascii="Arial" w:hAnsi="Arial" w:cs="Arial"/>
          <w:sz w:val="22"/>
          <w:szCs w:val="22"/>
        </w:rPr>
      </w:pPr>
    </w:p>
    <w:p w14:paraId="178DE88E" w14:textId="77777777" w:rsidR="00533DED" w:rsidRPr="00533DED" w:rsidRDefault="00533DED" w:rsidP="00533DED">
      <w:pPr>
        <w:ind w:right="284"/>
        <w:rPr>
          <w:rFonts w:ascii="Arial" w:hAnsi="Arial" w:cs="Arial"/>
          <w:sz w:val="22"/>
          <w:szCs w:val="22"/>
        </w:rPr>
      </w:pPr>
    </w:p>
    <w:p w14:paraId="4EDDBE54" w14:textId="77777777" w:rsidR="008B620F" w:rsidRPr="00767C58" w:rsidRDefault="008B620F" w:rsidP="00117EB8">
      <w:pPr>
        <w:pStyle w:val="Text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>An</w:t>
      </w:r>
    </w:p>
    <w:p w14:paraId="2BDB899D" w14:textId="77777777" w:rsidR="008B620F" w:rsidRPr="00767C58" w:rsidRDefault="008B620F" w:rsidP="00117EB8">
      <w:pPr>
        <w:pStyle w:val="Text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>Herrn</w:t>
      </w:r>
      <w:r w:rsidR="00067236" w:rsidRPr="00767C58">
        <w:rPr>
          <w:rFonts w:ascii="Arial" w:hAnsi="Arial" w:cs="Arial"/>
          <w:sz w:val="22"/>
          <w:szCs w:val="22"/>
        </w:rPr>
        <w:t>/Frau</w:t>
      </w:r>
    </w:p>
    <w:p w14:paraId="203B117F" w14:textId="77777777" w:rsidR="008B620F" w:rsidRPr="00767C58" w:rsidRDefault="008B620F" w:rsidP="00117EB8">
      <w:pPr>
        <w:pStyle w:val="Text"/>
        <w:jc w:val="both"/>
        <w:rPr>
          <w:rFonts w:ascii="Arial" w:hAnsi="Arial" w:cs="Arial"/>
          <w:sz w:val="22"/>
          <w:szCs w:val="22"/>
        </w:rPr>
      </w:pPr>
    </w:p>
    <w:p w14:paraId="151AF73A" w14:textId="77777777" w:rsidR="008B620F" w:rsidRPr="00767C58" w:rsidRDefault="00C23255" w:rsidP="00117EB8">
      <w:pPr>
        <w:pStyle w:val="Text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 xml:space="preserve">Betr.: </w:t>
      </w:r>
      <w:r w:rsidRPr="00767C58">
        <w:rPr>
          <w:rFonts w:ascii="Arial" w:hAnsi="Arial" w:cs="Arial"/>
          <w:sz w:val="22"/>
          <w:szCs w:val="22"/>
        </w:rPr>
        <w:tab/>
        <w:t>Bestellung zum Betriebsarzt</w:t>
      </w:r>
    </w:p>
    <w:p w14:paraId="468B277D" w14:textId="77777777" w:rsidR="00545690" w:rsidRPr="00767C58" w:rsidRDefault="008B620F" w:rsidP="00117EB8">
      <w:pPr>
        <w:pStyle w:val="berschrift1"/>
        <w:ind w:firstLine="709"/>
        <w:rPr>
          <w:rFonts w:ascii="Arial" w:hAnsi="Arial" w:cs="Arial"/>
          <w:b w:val="0"/>
          <w:color w:val="000000"/>
          <w:sz w:val="22"/>
          <w:szCs w:val="22"/>
        </w:rPr>
      </w:pPr>
      <w:r w:rsidRPr="00767C58">
        <w:rPr>
          <w:rFonts w:ascii="Arial" w:hAnsi="Arial" w:cs="Arial"/>
          <w:b w:val="0"/>
          <w:color w:val="000000"/>
          <w:sz w:val="22"/>
          <w:szCs w:val="22"/>
        </w:rPr>
        <w:t xml:space="preserve">gemäß </w:t>
      </w:r>
      <w:r w:rsidRPr="00767C58">
        <w:rPr>
          <w:rFonts w:ascii="Arial" w:hAnsi="Arial" w:cs="Arial"/>
          <w:color w:val="000000"/>
          <w:sz w:val="22"/>
          <w:szCs w:val="22"/>
        </w:rPr>
        <w:t>§</w:t>
      </w:r>
      <w:r w:rsidRPr="00767C58">
        <w:rPr>
          <w:rFonts w:ascii="Arial" w:hAnsi="Arial" w:cs="Arial"/>
          <w:bCs/>
          <w:sz w:val="22"/>
          <w:szCs w:val="22"/>
        </w:rPr>
        <w:t xml:space="preserve"> </w:t>
      </w:r>
      <w:r w:rsidR="00C23255" w:rsidRPr="00767C58">
        <w:rPr>
          <w:rFonts w:ascii="Arial" w:hAnsi="Arial" w:cs="Arial"/>
          <w:bCs/>
          <w:sz w:val="22"/>
          <w:szCs w:val="22"/>
        </w:rPr>
        <w:t>2</w:t>
      </w:r>
      <w:r w:rsidR="00545690" w:rsidRPr="00767C58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545690" w:rsidRPr="00767C58">
        <w:rPr>
          <w:rFonts w:ascii="Arial" w:hAnsi="Arial" w:cs="Arial"/>
          <w:b w:val="0"/>
          <w:color w:val="000000"/>
          <w:sz w:val="22"/>
          <w:szCs w:val="22"/>
        </w:rPr>
        <w:t xml:space="preserve">Gesetz über Betriebsärzte, Sicherheitsingenieure </w:t>
      </w:r>
    </w:p>
    <w:p w14:paraId="6376C1D2" w14:textId="77777777" w:rsidR="008B620F" w:rsidRPr="00767C58" w:rsidRDefault="00545690" w:rsidP="00117EB8">
      <w:pPr>
        <w:pStyle w:val="berschrift1"/>
        <w:ind w:firstLine="709"/>
        <w:rPr>
          <w:rFonts w:ascii="Arial" w:hAnsi="Arial" w:cs="Arial"/>
          <w:color w:val="000000"/>
          <w:sz w:val="22"/>
          <w:szCs w:val="22"/>
        </w:rPr>
      </w:pPr>
      <w:r w:rsidRPr="00767C58">
        <w:rPr>
          <w:rFonts w:ascii="Arial" w:hAnsi="Arial" w:cs="Arial"/>
          <w:b w:val="0"/>
          <w:color w:val="000000"/>
          <w:sz w:val="22"/>
          <w:szCs w:val="22"/>
        </w:rPr>
        <w:t xml:space="preserve">und andere Fachkräfte für Arbeitssicherheit </w:t>
      </w:r>
      <w:r w:rsidRPr="00767C58">
        <w:rPr>
          <w:rFonts w:ascii="Arial" w:hAnsi="Arial" w:cs="Arial"/>
          <w:color w:val="000000"/>
          <w:sz w:val="22"/>
          <w:szCs w:val="22"/>
        </w:rPr>
        <w:t>(ASiG)</w:t>
      </w:r>
      <w:r w:rsidRPr="00767C58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14:paraId="5DF68634" w14:textId="77777777" w:rsidR="008B620F" w:rsidRPr="00767C58" w:rsidRDefault="008B620F" w:rsidP="00117EB8">
      <w:pPr>
        <w:pStyle w:val="Text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ab/>
        <w:t xml:space="preserve">und </w:t>
      </w:r>
      <w:r w:rsidRPr="00767C58">
        <w:rPr>
          <w:rFonts w:ascii="Arial" w:hAnsi="Arial" w:cs="Arial"/>
          <w:b/>
          <w:bCs/>
          <w:sz w:val="22"/>
          <w:szCs w:val="22"/>
        </w:rPr>
        <w:t xml:space="preserve">§ </w:t>
      </w:r>
      <w:r w:rsidR="00545690" w:rsidRPr="00767C58">
        <w:rPr>
          <w:rFonts w:ascii="Arial" w:hAnsi="Arial" w:cs="Arial"/>
          <w:b/>
          <w:bCs/>
          <w:sz w:val="22"/>
          <w:szCs w:val="22"/>
        </w:rPr>
        <w:t>2</w:t>
      </w:r>
      <w:r w:rsidRPr="00767C58">
        <w:rPr>
          <w:rFonts w:ascii="Arial" w:hAnsi="Arial" w:cs="Arial"/>
          <w:sz w:val="22"/>
          <w:szCs w:val="22"/>
        </w:rPr>
        <w:t xml:space="preserve"> der Unfallverhütungsvorschrift</w:t>
      </w:r>
    </w:p>
    <w:p w14:paraId="55876ED4" w14:textId="77777777" w:rsidR="008B620F" w:rsidRPr="00767C58" w:rsidRDefault="008B620F" w:rsidP="00117EB8">
      <w:pPr>
        <w:pStyle w:val="Text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ab/>
        <w:t>"</w:t>
      </w:r>
      <w:r w:rsidR="00545690" w:rsidRPr="00767C58">
        <w:rPr>
          <w:rFonts w:ascii="Arial" w:hAnsi="Arial" w:cs="Arial"/>
          <w:sz w:val="22"/>
          <w:szCs w:val="22"/>
        </w:rPr>
        <w:t>Betriebsärzte und Fachkräfte für Arbeitssicherheit</w:t>
      </w:r>
      <w:r w:rsidRPr="00767C58">
        <w:rPr>
          <w:rFonts w:ascii="Arial" w:hAnsi="Arial" w:cs="Arial"/>
          <w:sz w:val="22"/>
          <w:szCs w:val="22"/>
        </w:rPr>
        <w:t>" (</w:t>
      </w:r>
      <w:r w:rsidR="00545690" w:rsidRPr="00767C58">
        <w:rPr>
          <w:rFonts w:ascii="Arial" w:hAnsi="Arial" w:cs="Arial"/>
          <w:b/>
          <w:bCs/>
          <w:sz w:val="22"/>
          <w:szCs w:val="22"/>
        </w:rPr>
        <w:t>DGUV Vorschrift 2</w:t>
      </w:r>
      <w:r w:rsidRPr="00767C58">
        <w:rPr>
          <w:rFonts w:ascii="Arial" w:hAnsi="Arial" w:cs="Arial"/>
          <w:sz w:val="22"/>
          <w:szCs w:val="22"/>
        </w:rPr>
        <w:t>)</w:t>
      </w:r>
    </w:p>
    <w:p w14:paraId="47B3911C" w14:textId="77777777" w:rsidR="008B620F" w:rsidRPr="00767C58" w:rsidRDefault="008B620F" w:rsidP="00117EB8">
      <w:pPr>
        <w:pStyle w:val="Text"/>
        <w:jc w:val="both"/>
        <w:rPr>
          <w:rFonts w:ascii="Arial" w:hAnsi="Arial" w:cs="Arial"/>
          <w:sz w:val="22"/>
          <w:szCs w:val="22"/>
        </w:rPr>
      </w:pPr>
    </w:p>
    <w:p w14:paraId="4ED2ADB2" w14:textId="77777777" w:rsidR="008B620F" w:rsidRPr="00767C58" w:rsidRDefault="008B620F" w:rsidP="00117EB8">
      <w:pPr>
        <w:pStyle w:val="Text"/>
        <w:jc w:val="both"/>
        <w:rPr>
          <w:rFonts w:ascii="Arial" w:hAnsi="Arial" w:cs="Arial"/>
          <w:sz w:val="22"/>
          <w:szCs w:val="22"/>
        </w:rPr>
      </w:pPr>
    </w:p>
    <w:p w14:paraId="035E6D4B" w14:textId="77777777" w:rsidR="008B620F" w:rsidRPr="00767C58" w:rsidRDefault="00C23255" w:rsidP="00117EB8">
      <w:pPr>
        <w:pStyle w:val="Text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 xml:space="preserve">Sehr geehrter </w:t>
      </w:r>
      <w:r w:rsidR="00E940DF" w:rsidRPr="00767C58">
        <w:rPr>
          <w:rFonts w:ascii="Arial" w:hAnsi="Arial" w:cs="Arial"/>
          <w:sz w:val="22"/>
          <w:szCs w:val="22"/>
        </w:rPr>
        <w:t>Herr</w:t>
      </w:r>
      <w:r w:rsidR="00E90EB7" w:rsidRPr="00767C58">
        <w:rPr>
          <w:rFonts w:ascii="Arial" w:hAnsi="Arial" w:cs="Arial"/>
          <w:sz w:val="22"/>
          <w:szCs w:val="22"/>
        </w:rPr>
        <w:t xml:space="preserve"> </w:t>
      </w:r>
      <w:r w:rsidR="00DB6733" w:rsidRPr="00767C58">
        <w:rPr>
          <w:rFonts w:ascii="Arial" w:hAnsi="Arial" w:cs="Arial"/>
          <w:sz w:val="22"/>
          <w:szCs w:val="22"/>
        </w:rPr>
        <w:t>,</w:t>
      </w:r>
    </w:p>
    <w:p w14:paraId="589391BD" w14:textId="77777777" w:rsidR="008B620F" w:rsidRPr="00767C58" w:rsidRDefault="008B620F" w:rsidP="00117EB8">
      <w:pPr>
        <w:pStyle w:val="Text"/>
        <w:jc w:val="both"/>
        <w:rPr>
          <w:rFonts w:ascii="Arial" w:hAnsi="Arial" w:cs="Arial"/>
          <w:sz w:val="22"/>
          <w:szCs w:val="22"/>
        </w:rPr>
      </w:pPr>
    </w:p>
    <w:p w14:paraId="304AE20B" w14:textId="77777777" w:rsidR="008B620F" w:rsidRPr="00767C58" w:rsidRDefault="00DB6733" w:rsidP="00117EB8">
      <w:pPr>
        <w:pStyle w:val="Text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>m</w:t>
      </w:r>
      <w:r w:rsidR="008B620F" w:rsidRPr="00767C58">
        <w:rPr>
          <w:rFonts w:ascii="Arial" w:hAnsi="Arial" w:cs="Arial"/>
          <w:sz w:val="22"/>
          <w:szCs w:val="22"/>
        </w:rPr>
        <w:t xml:space="preserve">it </w:t>
      </w:r>
      <w:r w:rsidR="00545690" w:rsidRPr="00767C58">
        <w:rPr>
          <w:rFonts w:ascii="Arial" w:hAnsi="Arial" w:cs="Arial"/>
          <w:sz w:val="22"/>
          <w:szCs w:val="22"/>
        </w:rPr>
        <w:t>sofortiger Wirkung</w:t>
      </w:r>
      <w:r w:rsidR="008B620F" w:rsidRPr="00767C58">
        <w:rPr>
          <w:rFonts w:ascii="Arial" w:hAnsi="Arial" w:cs="Arial"/>
          <w:sz w:val="22"/>
          <w:szCs w:val="22"/>
        </w:rPr>
        <w:t xml:space="preserve"> bestellen wir Sie </w:t>
      </w:r>
      <w:r w:rsidRPr="00767C58">
        <w:rPr>
          <w:rFonts w:ascii="Arial" w:hAnsi="Arial" w:cs="Arial"/>
          <w:sz w:val="22"/>
          <w:szCs w:val="22"/>
        </w:rPr>
        <w:t>zum</w:t>
      </w:r>
    </w:p>
    <w:p w14:paraId="43CE866E" w14:textId="77777777" w:rsidR="008B620F" w:rsidRDefault="008B620F" w:rsidP="00117EB8">
      <w:pPr>
        <w:pStyle w:val="Text"/>
        <w:jc w:val="both"/>
        <w:rPr>
          <w:rFonts w:ascii="Arial" w:hAnsi="Arial" w:cs="Arial"/>
          <w:sz w:val="20"/>
          <w:szCs w:val="20"/>
        </w:rPr>
      </w:pPr>
    </w:p>
    <w:p w14:paraId="6507F9E8" w14:textId="77777777" w:rsidR="008B620F" w:rsidRDefault="00E940DF" w:rsidP="00117EB8">
      <w:pPr>
        <w:pStyle w:val="Tex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36"/>
          <w:szCs w:val="36"/>
        </w:rPr>
        <w:t>Betriebsarzt</w:t>
      </w:r>
    </w:p>
    <w:p w14:paraId="7E0B3236" w14:textId="77777777" w:rsidR="008B620F" w:rsidRDefault="008B620F" w:rsidP="00117EB8">
      <w:pPr>
        <w:pStyle w:val="Text"/>
        <w:jc w:val="both"/>
        <w:rPr>
          <w:rFonts w:ascii="Arial" w:hAnsi="Arial" w:cs="Arial"/>
          <w:sz w:val="20"/>
          <w:szCs w:val="20"/>
        </w:rPr>
      </w:pPr>
    </w:p>
    <w:p w14:paraId="0E924844" w14:textId="77777777" w:rsidR="00242471" w:rsidRPr="00767C58" w:rsidRDefault="00242471" w:rsidP="00117EB8">
      <w:pPr>
        <w:pStyle w:val="Text"/>
        <w:numPr>
          <w:ilvl w:val="0"/>
          <w:numId w:val="21"/>
        </w:numPr>
        <w:ind w:right="425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 xml:space="preserve">Sie sind als </w:t>
      </w:r>
      <w:r w:rsidR="00E90EB7" w:rsidRPr="00767C58">
        <w:rPr>
          <w:rFonts w:ascii="Arial" w:hAnsi="Arial" w:cs="Arial"/>
          <w:sz w:val="22"/>
          <w:szCs w:val="22"/>
        </w:rPr>
        <w:t>Betriebsarzt</w:t>
      </w:r>
      <w:r w:rsidRPr="00767C58">
        <w:rPr>
          <w:rFonts w:ascii="Arial" w:hAnsi="Arial" w:cs="Arial"/>
          <w:sz w:val="22"/>
          <w:szCs w:val="22"/>
        </w:rPr>
        <w:t xml:space="preserve"> unmittelbar der Geschäftsleitung unterstellt und haben bei dieser direktes Vorspracherecht. Sie haben die Aufgabe, die Unternehmensleitung, die Führungskräfte und die Projektleitung beim Arbeitsschutz und </w:t>
      </w:r>
      <w:proofErr w:type="gramStart"/>
      <w:r w:rsidRPr="00767C58">
        <w:rPr>
          <w:rFonts w:ascii="Arial" w:hAnsi="Arial" w:cs="Arial"/>
          <w:sz w:val="22"/>
          <w:szCs w:val="22"/>
        </w:rPr>
        <w:t>bei die Unfallverhütung</w:t>
      </w:r>
      <w:proofErr w:type="gramEnd"/>
      <w:r w:rsidRPr="00767C58">
        <w:rPr>
          <w:rFonts w:ascii="Arial" w:hAnsi="Arial" w:cs="Arial"/>
          <w:sz w:val="22"/>
          <w:szCs w:val="22"/>
        </w:rPr>
        <w:t xml:space="preserve"> in allen Fragen des Gesundheitsschutzes zu unterstützen. Sie arbeiten dabei eng mit den Führungskräften, dem jeweiligen Fachpersonal für Arbeitsschutz, Unfallverhütung und Umweltschutz sowie der Arbeitnehmervertretung zusammen.</w:t>
      </w:r>
    </w:p>
    <w:p w14:paraId="1CEB1BEB" w14:textId="77777777" w:rsidR="00242471" w:rsidRPr="00767C58" w:rsidRDefault="00E940DF" w:rsidP="00117EB8">
      <w:pPr>
        <w:pStyle w:val="Text"/>
        <w:numPr>
          <w:ilvl w:val="0"/>
          <w:numId w:val="21"/>
        </w:numPr>
        <w:ind w:right="425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>Sie führen die in § 3</w:t>
      </w:r>
      <w:r w:rsidR="00242471" w:rsidRPr="00767C58">
        <w:rPr>
          <w:rFonts w:ascii="Arial" w:hAnsi="Arial" w:cs="Arial"/>
          <w:sz w:val="22"/>
          <w:szCs w:val="22"/>
        </w:rPr>
        <w:t xml:space="preserve"> ASiG festgelegten Aufgaben (siehe Anlage)</w:t>
      </w:r>
      <w:r w:rsidR="00ED5F33" w:rsidRPr="00767C58">
        <w:rPr>
          <w:rFonts w:ascii="Arial" w:hAnsi="Arial" w:cs="Arial"/>
          <w:sz w:val="22"/>
          <w:szCs w:val="22"/>
        </w:rPr>
        <w:t xml:space="preserve"> eigenverantwortlich durch. Darüber hinaus unterstützen Sie die Einführung und laufende Verbesserung der betrieblichen Arbeitsschutzorganisation.</w:t>
      </w:r>
    </w:p>
    <w:p w14:paraId="029AB73A" w14:textId="77777777" w:rsidR="00ED5F33" w:rsidRPr="00767C58" w:rsidRDefault="00ED5F33" w:rsidP="00117EB8">
      <w:pPr>
        <w:pStyle w:val="Text"/>
        <w:numPr>
          <w:ilvl w:val="0"/>
          <w:numId w:val="21"/>
        </w:numPr>
        <w:ind w:right="425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>Sie wirken mit</w:t>
      </w:r>
    </w:p>
    <w:p w14:paraId="0473F009" w14:textId="77777777" w:rsidR="00ED5F33" w:rsidRPr="00767C58" w:rsidRDefault="00ED5F33" w:rsidP="00117EB8">
      <w:pPr>
        <w:pStyle w:val="Text"/>
        <w:numPr>
          <w:ilvl w:val="1"/>
          <w:numId w:val="21"/>
        </w:numPr>
        <w:ind w:right="425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>bei der Bestellung von Sicherheitsbeauftragten</w:t>
      </w:r>
    </w:p>
    <w:p w14:paraId="6ECC3314" w14:textId="77777777" w:rsidR="00ED5F33" w:rsidRPr="00767C58" w:rsidRDefault="00ED5F33" w:rsidP="00117EB8">
      <w:pPr>
        <w:pStyle w:val="Text"/>
        <w:numPr>
          <w:ilvl w:val="1"/>
          <w:numId w:val="21"/>
        </w:numPr>
        <w:ind w:right="425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>in betrieblichen Kommissionen und Arbeitsgruppen, insbesondere dem Arbeitsschutz</w:t>
      </w:r>
      <w:r w:rsidR="00D53860" w:rsidRPr="00767C58">
        <w:rPr>
          <w:rFonts w:ascii="Arial" w:hAnsi="Arial" w:cs="Arial"/>
          <w:sz w:val="22"/>
          <w:szCs w:val="22"/>
        </w:rPr>
        <w:t>-</w:t>
      </w:r>
      <w:r w:rsidRPr="00767C58">
        <w:rPr>
          <w:rFonts w:ascii="Arial" w:hAnsi="Arial" w:cs="Arial"/>
          <w:sz w:val="22"/>
          <w:szCs w:val="22"/>
        </w:rPr>
        <w:t>ausschuss</w:t>
      </w:r>
    </w:p>
    <w:p w14:paraId="2AD084BD" w14:textId="77777777" w:rsidR="00ED5F33" w:rsidRPr="00767C58" w:rsidRDefault="00ED5F33" w:rsidP="00117EB8">
      <w:pPr>
        <w:pStyle w:val="Text"/>
        <w:numPr>
          <w:ilvl w:val="1"/>
          <w:numId w:val="21"/>
        </w:numPr>
        <w:ind w:right="425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>bei der Ausarbeitung von Betriebsanweisungen</w:t>
      </w:r>
    </w:p>
    <w:p w14:paraId="1C810261" w14:textId="77777777" w:rsidR="00ED5F33" w:rsidRPr="00767C58" w:rsidRDefault="00D53860" w:rsidP="00117EB8">
      <w:pPr>
        <w:pStyle w:val="Text"/>
        <w:numPr>
          <w:ilvl w:val="0"/>
          <w:numId w:val="21"/>
        </w:numPr>
        <w:ind w:right="425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>Sie fordern Arbeitsschutz-Vorschriften- und -Regeln an und erläutern diese den Verantwortlichen in entsprechenden Bereichen. Dies gilt insbesondere bei Änderungen und Neu-In-Kraft-Treten von Vorschriften.</w:t>
      </w:r>
    </w:p>
    <w:p w14:paraId="1C45142A" w14:textId="77777777" w:rsidR="00D53860" w:rsidRPr="00767C58" w:rsidRDefault="00D53860" w:rsidP="00117EB8">
      <w:pPr>
        <w:pStyle w:val="Text"/>
        <w:numPr>
          <w:ilvl w:val="0"/>
          <w:numId w:val="21"/>
        </w:numPr>
        <w:ind w:right="425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 xml:space="preserve">Zur Erfüllung Ihrer Aufgabe steht Ihnen (mindestens) die nach Maßgabe des § 2 der Unfallverhütungsvorschrift „Betriebsärzte und Fachkräfte für Arbeitssicherheit“ (DGUV Vorschrift 2) der </w:t>
      </w:r>
      <w:r w:rsidRPr="001E6095">
        <w:rPr>
          <w:rFonts w:ascii="Arial" w:hAnsi="Arial" w:cs="Arial"/>
          <w:sz w:val="22"/>
          <w:szCs w:val="22"/>
        </w:rPr>
        <w:t xml:space="preserve">Berufsgenossenschaft </w:t>
      </w:r>
      <w:r w:rsidR="001E6095" w:rsidRPr="001E6095">
        <w:rPr>
          <w:rFonts w:ascii="Arial" w:hAnsi="Arial" w:cs="Arial"/>
          <w:sz w:val="22"/>
          <w:szCs w:val="22"/>
        </w:rPr>
        <w:t>Bau</w:t>
      </w:r>
      <w:r w:rsidRPr="00767C58">
        <w:rPr>
          <w:rFonts w:ascii="Arial" w:hAnsi="Arial" w:cs="Arial"/>
          <w:sz w:val="22"/>
          <w:szCs w:val="22"/>
        </w:rPr>
        <w:t xml:space="preserve"> zu ermittelnde Einsatzzeit zur Verfügung. Diese beträgt zurzeit</w:t>
      </w:r>
      <w:proofErr w:type="gramStart"/>
      <w:r w:rsidRPr="00767C58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767C58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7C58">
        <w:rPr>
          <w:rFonts w:ascii="Arial" w:hAnsi="Arial" w:cs="Arial"/>
          <w:sz w:val="22"/>
          <w:szCs w:val="22"/>
        </w:rPr>
        <w:t>Studen</w:t>
      </w:r>
      <w:proofErr w:type="spellEnd"/>
      <w:r w:rsidRPr="00767C58">
        <w:rPr>
          <w:rFonts w:ascii="Arial" w:hAnsi="Arial" w:cs="Arial"/>
          <w:sz w:val="22"/>
          <w:szCs w:val="22"/>
        </w:rPr>
        <w:t xml:space="preserve"> pro Jahr.</w:t>
      </w:r>
    </w:p>
    <w:p w14:paraId="21234954" w14:textId="77777777" w:rsidR="00F15CCC" w:rsidRPr="00767C58" w:rsidRDefault="00F15CCC" w:rsidP="00F15CCC">
      <w:pPr>
        <w:pStyle w:val="Text"/>
        <w:numPr>
          <w:ilvl w:val="0"/>
          <w:numId w:val="21"/>
        </w:numPr>
        <w:ind w:right="425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>Ihre Bestellung ist unbefristet und endet mit dem Widerruf durch die Geschäftsleitung.</w:t>
      </w:r>
    </w:p>
    <w:p w14:paraId="61C0EC96" w14:textId="77777777" w:rsidR="00D53860" w:rsidRPr="00767C58" w:rsidRDefault="00E940DF" w:rsidP="00117EB8">
      <w:pPr>
        <w:pStyle w:val="Text"/>
        <w:numPr>
          <w:ilvl w:val="0"/>
          <w:numId w:val="21"/>
        </w:numPr>
        <w:ind w:right="425"/>
        <w:jc w:val="both"/>
        <w:rPr>
          <w:rFonts w:ascii="Arial" w:hAnsi="Arial" w:cs="Arial"/>
          <w:sz w:val="22"/>
          <w:szCs w:val="22"/>
        </w:rPr>
      </w:pPr>
      <w:r w:rsidRPr="00767C58">
        <w:rPr>
          <w:rFonts w:ascii="Arial" w:hAnsi="Arial" w:cs="Arial"/>
          <w:sz w:val="22"/>
          <w:szCs w:val="22"/>
        </w:rPr>
        <w:t>Die Qualifikation nach § 4</w:t>
      </w:r>
      <w:r w:rsidR="00D53860" w:rsidRPr="00767C58">
        <w:rPr>
          <w:rFonts w:ascii="Arial" w:hAnsi="Arial" w:cs="Arial"/>
          <w:sz w:val="22"/>
          <w:szCs w:val="22"/>
        </w:rPr>
        <w:t xml:space="preserve"> ASiG (siehe Anlage) für die übertragenen Aufgaben wurde durch folgende Unterlagen nachgewiesen:</w:t>
      </w:r>
    </w:p>
    <w:p w14:paraId="414124DD" w14:textId="77777777" w:rsidR="00D53860" w:rsidRDefault="00D53860" w:rsidP="00117EB8">
      <w:pPr>
        <w:pStyle w:val="Text"/>
        <w:ind w:right="425"/>
        <w:jc w:val="both"/>
        <w:rPr>
          <w:rFonts w:ascii="Arial" w:hAnsi="Arial" w:cs="Arial"/>
          <w:sz w:val="20"/>
          <w:szCs w:val="20"/>
        </w:rPr>
      </w:pPr>
    </w:p>
    <w:p w14:paraId="7B2FFB1D" w14:textId="77777777" w:rsidR="00D53860" w:rsidRDefault="00D53860" w:rsidP="00117EB8">
      <w:pPr>
        <w:pStyle w:val="Text"/>
        <w:ind w:right="425"/>
        <w:jc w:val="both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64"/>
      </w:tblGrid>
      <w:tr w:rsidR="00D53860" w:rsidRPr="00767C58" w14:paraId="6AF1CCE4" w14:textId="77777777" w:rsidTr="00202C74">
        <w:trPr>
          <w:trHeight w:val="163"/>
        </w:trPr>
        <w:tc>
          <w:tcPr>
            <w:tcW w:w="10064" w:type="dxa"/>
          </w:tcPr>
          <w:p w14:paraId="7AC176A7" w14:textId="77777777" w:rsidR="00D53860" w:rsidRPr="00767C58" w:rsidRDefault="00D53860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3860" w:rsidRPr="00767C58" w14:paraId="291965E6" w14:textId="77777777" w:rsidTr="00202C74">
        <w:tc>
          <w:tcPr>
            <w:tcW w:w="10064" w:type="dxa"/>
          </w:tcPr>
          <w:p w14:paraId="594E3A24" w14:textId="77777777" w:rsidR="00D53860" w:rsidRPr="00767C58" w:rsidRDefault="00D53860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97ADF" w14:textId="77777777" w:rsidR="00896926" w:rsidRPr="00767C58" w:rsidRDefault="00896926" w:rsidP="00117EB8">
      <w:pPr>
        <w:pStyle w:val="Text"/>
        <w:ind w:right="425"/>
        <w:jc w:val="both"/>
        <w:rPr>
          <w:rFonts w:ascii="Arial" w:hAnsi="Arial" w:cs="Arial"/>
          <w:sz w:val="22"/>
          <w:szCs w:val="22"/>
        </w:rPr>
      </w:pPr>
    </w:p>
    <w:p w14:paraId="5BCBA05E" w14:textId="0807F4CB" w:rsidR="00512A55" w:rsidRPr="00767C58" w:rsidRDefault="00E443C8" w:rsidP="00117EB8">
      <w:pPr>
        <w:pStyle w:val="Text"/>
        <w:ind w:righ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Berlin</w:t>
      </w:r>
      <w:r w:rsidR="004F1644" w:rsidRPr="00767C58">
        <w:rPr>
          <w:rFonts w:ascii="Arial" w:hAnsi="Arial" w:cs="Arial"/>
          <w:sz w:val="22"/>
          <w:szCs w:val="22"/>
        </w:rPr>
        <w:t>, den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3181"/>
        <w:gridCol w:w="407"/>
        <w:gridCol w:w="954"/>
        <w:gridCol w:w="550"/>
        <w:gridCol w:w="416"/>
        <w:gridCol w:w="3456"/>
        <w:gridCol w:w="1100"/>
      </w:tblGrid>
      <w:tr w:rsidR="00512A55" w:rsidRPr="00767C58" w14:paraId="5F8B479C" w14:textId="77777777" w:rsidTr="004F1644">
        <w:trPr>
          <w:gridAfter w:val="4"/>
          <w:wAfter w:w="5636" w:type="dxa"/>
        </w:trPr>
        <w:tc>
          <w:tcPr>
            <w:tcW w:w="3227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2DD40A72" w14:textId="77777777" w:rsidR="00512A55" w:rsidRPr="00767C58" w:rsidRDefault="00512A55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7C58">
              <w:rPr>
                <w:rFonts w:ascii="Arial" w:hAnsi="Arial" w:cs="Arial"/>
                <w:sz w:val="22"/>
                <w:szCs w:val="22"/>
              </w:rPr>
              <w:t>Ort, Datum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17827" w14:textId="77777777" w:rsidR="00512A55" w:rsidRPr="00767C58" w:rsidRDefault="00512A55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2A55" w:rsidRPr="00767C58" w14:paraId="48FA7C65" w14:textId="77777777" w:rsidTr="004F1644">
        <w:tc>
          <w:tcPr>
            <w:tcW w:w="46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70489" w14:textId="77777777" w:rsidR="00512A55" w:rsidRPr="00767C58" w:rsidRDefault="00512A55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5E5F2" w14:textId="77777777" w:rsidR="00512A55" w:rsidRPr="00767C58" w:rsidRDefault="00512A55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3373A" w14:textId="77777777" w:rsidR="00512A55" w:rsidRPr="00767C58" w:rsidRDefault="00512A55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2A55" w:rsidRPr="00767C58" w14:paraId="638093A2" w14:textId="77777777" w:rsidTr="004F1644">
        <w:tc>
          <w:tcPr>
            <w:tcW w:w="3652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4C82FDBE" w14:textId="77777777" w:rsidR="00512A55" w:rsidRPr="00767C58" w:rsidRDefault="00767C58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Geschäftsführung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84D2DB3" w14:textId="77777777" w:rsidR="00512A55" w:rsidRPr="00767C58" w:rsidRDefault="00512A55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F1767" w14:textId="77777777" w:rsidR="00512A55" w:rsidRPr="00767C58" w:rsidRDefault="00512A55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091890F" w14:textId="77777777" w:rsidR="00512A55" w:rsidRPr="00767C58" w:rsidRDefault="00512A55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2A43D898" w14:textId="77777777" w:rsidR="00512A55" w:rsidRPr="00767C58" w:rsidRDefault="00512A55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7C58">
              <w:rPr>
                <w:rFonts w:ascii="Arial" w:hAnsi="Arial" w:cs="Arial"/>
                <w:sz w:val="22"/>
                <w:szCs w:val="22"/>
              </w:rPr>
              <w:t>Beauftragte Person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7D91863" w14:textId="77777777" w:rsidR="00A462AB" w:rsidRDefault="00A462AB" w:rsidP="00117EB8">
            <w:pPr>
              <w:pStyle w:val="Text"/>
              <w:ind w:right="425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894749" w14:textId="77777777" w:rsidR="00512A55" w:rsidRPr="00A462AB" w:rsidRDefault="00A462AB" w:rsidP="00A462AB">
            <w:pPr>
              <w:tabs>
                <w:tab w:val="left" w:pos="880"/>
              </w:tabs>
            </w:pPr>
            <w:r>
              <w:tab/>
            </w:r>
          </w:p>
        </w:tc>
      </w:tr>
    </w:tbl>
    <w:p w14:paraId="56AC9F11" w14:textId="77777777" w:rsidR="00512A55" w:rsidRPr="00767C58" w:rsidRDefault="00512A55" w:rsidP="00117EB8">
      <w:pPr>
        <w:pStyle w:val="Text"/>
        <w:ind w:right="425"/>
        <w:jc w:val="both"/>
        <w:rPr>
          <w:rFonts w:ascii="Arial" w:hAnsi="Arial" w:cs="Arial"/>
          <w:sz w:val="22"/>
          <w:szCs w:val="22"/>
        </w:rPr>
      </w:pPr>
    </w:p>
    <w:p w14:paraId="375F3AA0" w14:textId="77777777" w:rsidR="00117EB8" w:rsidRPr="00767C58" w:rsidRDefault="00117EB8" w:rsidP="00117EB8">
      <w:pPr>
        <w:pStyle w:val="Text"/>
        <w:ind w:right="425"/>
        <w:jc w:val="both"/>
        <w:rPr>
          <w:rFonts w:ascii="Arial" w:hAnsi="Arial" w:cs="Arial"/>
          <w:sz w:val="22"/>
          <w:szCs w:val="22"/>
          <w:u w:val="single"/>
        </w:rPr>
      </w:pPr>
    </w:p>
    <w:p w14:paraId="5B58D1BB" w14:textId="77777777" w:rsidR="00512A55" w:rsidRPr="00767C58" w:rsidRDefault="00922BFA" w:rsidP="00117EB8">
      <w:pPr>
        <w:pStyle w:val="Text"/>
        <w:ind w:right="425"/>
        <w:jc w:val="both"/>
        <w:rPr>
          <w:rFonts w:ascii="Arial" w:hAnsi="Arial" w:cs="Arial"/>
          <w:sz w:val="22"/>
          <w:szCs w:val="22"/>
          <w:u w:val="single"/>
        </w:rPr>
      </w:pPr>
      <w:r w:rsidRPr="00767C58">
        <w:rPr>
          <w:rFonts w:ascii="Arial" w:hAnsi="Arial" w:cs="Arial"/>
          <w:sz w:val="22"/>
          <w:szCs w:val="22"/>
          <w:u w:val="single"/>
        </w:rPr>
        <w:t>An</w:t>
      </w:r>
      <w:r w:rsidR="000D348F" w:rsidRPr="00767C58">
        <w:rPr>
          <w:rFonts w:ascii="Arial" w:hAnsi="Arial" w:cs="Arial"/>
          <w:sz w:val="22"/>
          <w:szCs w:val="22"/>
          <w:u w:val="single"/>
        </w:rPr>
        <w:t>lage:</w:t>
      </w:r>
    </w:p>
    <w:p w14:paraId="7972E951" w14:textId="77777777" w:rsidR="00922BFA" w:rsidRDefault="00922BFA" w:rsidP="00117EB8">
      <w:pPr>
        <w:pStyle w:val="Text"/>
        <w:ind w:right="425"/>
        <w:jc w:val="both"/>
        <w:rPr>
          <w:rFonts w:ascii="Arial" w:hAnsi="Arial" w:cs="Arial"/>
          <w:sz w:val="20"/>
          <w:szCs w:val="20"/>
        </w:rPr>
      </w:pPr>
    </w:p>
    <w:p w14:paraId="486DC854" w14:textId="77777777" w:rsidR="00922BFA" w:rsidRPr="0008005D" w:rsidRDefault="00922BFA" w:rsidP="00117EB8">
      <w:pPr>
        <w:pStyle w:val="berschrift1"/>
        <w:jc w:val="center"/>
        <w:rPr>
          <w:rFonts w:ascii="Arial" w:hAnsi="Arial" w:cs="Arial"/>
          <w:color w:val="000000"/>
          <w:sz w:val="24"/>
          <w:szCs w:val="24"/>
        </w:rPr>
      </w:pPr>
      <w:r w:rsidRPr="0008005D">
        <w:rPr>
          <w:rFonts w:ascii="Arial" w:hAnsi="Arial" w:cs="Arial"/>
          <w:color w:val="000000"/>
          <w:sz w:val="24"/>
          <w:szCs w:val="24"/>
        </w:rPr>
        <w:t>Gesetz über Betriebsärzte, Sicherheitsingenieure und andere Fachkräfte für Arbeitssicherheit</w:t>
      </w:r>
      <w:r w:rsidR="00117EB8">
        <w:rPr>
          <w:rFonts w:ascii="Arial" w:hAnsi="Arial" w:cs="Arial"/>
          <w:color w:val="000000"/>
          <w:sz w:val="24"/>
          <w:szCs w:val="24"/>
        </w:rPr>
        <w:t xml:space="preserve"> (Auszug)</w:t>
      </w:r>
    </w:p>
    <w:p w14:paraId="36AB1AC1" w14:textId="77777777" w:rsidR="00922BFA" w:rsidRDefault="00922BFA" w:rsidP="00117EB8">
      <w:pPr>
        <w:pStyle w:val="Text"/>
        <w:ind w:right="425"/>
        <w:jc w:val="both"/>
        <w:rPr>
          <w:rFonts w:ascii="Arial" w:hAnsi="Arial" w:cs="Arial"/>
          <w:sz w:val="20"/>
          <w:szCs w:val="20"/>
        </w:rPr>
      </w:pPr>
    </w:p>
    <w:p w14:paraId="5D2E2897" w14:textId="77777777" w:rsidR="00E940DF" w:rsidRDefault="00E940DF" w:rsidP="00E940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E940DF">
        <w:rPr>
          <w:rFonts w:ascii="Arial" w:hAnsi="Arial" w:cs="Arial"/>
          <w:b/>
          <w:bCs/>
          <w:sz w:val="32"/>
          <w:szCs w:val="32"/>
        </w:rPr>
        <w:t>§ 3 Aufgaben der Betriebsärzte</w:t>
      </w:r>
    </w:p>
    <w:p w14:paraId="4ED817D3" w14:textId="77777777" w:rsidR="00E940DF" w:rsidRPr="009D31EC" w:rsidRDefault="00E940DF" w:rsidP="00E940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16D3DD" w14:textId="77777777" w:rsidR="00E940DF" w:rsidRPr="00767C58" w:rsidRDefault="00E940DF" w:rsidP="00E940DF">
      <w:p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 xml:space="preserve">(1) </w:t>
      </w:r>
      <w:r w:rsidRPr="00767C58">
        <w:rPr>
          <w:rFonts w:ascii="Arial" w:hAnsi="Arial" w:cs="Arial"/>
        </w:rPr>
        <w:tab/>
        <w:t>Die Betriebsärzte haben die Aufgabe, den Arbeitgeber beim Arbeitsschutz und bei der</w:t>
      </w:r>
    </w:p>
    <w:p w14:paraId="2DCAB9CD" w14:textId="77777777" w:rsidR="00E940DF" w:rsidRPr="00767C58" w:rsidRDefault="00E940DF" w:rsidP="00E940DF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Unfallverhütung in allen Fragen des Gesundheitsschutzes zu unterstützen. Sie haben</w:t>
      </w:r>
    </w:p>
    <w:p w14:paraId="5546B241" w14:textId="77777777" w:rsidR="00E940DF" w:rsidRPr="00767C58" w:rsidRDefault="00E940DF" w:rsidP="00E940DF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insbesondere</w:t>
      </w:r>
    </w:p>
    <w:p w14:paraId="14315E14" w14:textId="77777777" w:rsidR="00E940DF" w:rsidRPr="00767C58" w:rsidRDefault="00E940DF" w:rsidP="00E940DF">
      <w:pPr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den Arbeitgeber und die sonst für den Arbeitsschutz und die Unfallverhütung verantwortlichen</w:t>
      </w:r>
    </w:p>
    <w:p w14:paraId="44F2DF69" w14:textId="77777777" w:rsidR="00E940DF" w:rsidRPr="00767C58" w:rsidRDefault="00E940DF" w:rsidP="00E940DF">
      <w:pPr>
        <w:autoSpaceDE w:val="0"/>
        <w:autoSpaceDN w:val="0"/>
        <w:adjustRightInd w:val="0"/>
        <w:ind w:left="360"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Personen zu beraten, insbesondere bei</w:t>
      </w:r>
    </w:p>
    <w:p w14:paraId="34719730" w14:textId="77777777" w:rsidR="00E940DF" w:rsidRPr="00767C58" w:rsidRDefault="00E940DF" w:rsidP="00E940DF">
      <w:pPr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der Planung, Ausführung und Unterhaltung von Betriebsanlagen und von sozialen</w:t>
      </w:r>
    </w:p>
    <w:p w14:paraId="04C1D054" w14:textId="77777777" w:rsidR="00E940DF" w:rsidRPr="00767C58" w:rsidRDefault="00E940DF" w:rsidP="00E940DF">
      <w:pPr>
        <w:autoSpaceDE w:val="0"/>
        <w:autoSpaceDN w:val="0"/>
        <w:adjustRightInd w:val="0"/>
        <w:ind w:left="1080"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und sanitären Einrichtungen,</w:t>
      </w:r>
    </w:p>
    <w:p w14:paraId="1A61C95C" w14:textId="77777777" w:rsidR="00E940DF" w:rsidRPr="00767C58" w:rsidRDefault="00E940DF" w:rsidP="00E940DF">
      <w:pPr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der Beschaffung von technischen Arbeitsmitteln und der Einführung von Arbeitsverfahren und Arbeitsstoffen,</w:t>
      </w:r>
    </w:p>
    <w:p w14:paraId="347693A8" w14:textId="77777777" w:rsidR="00E940DF" w:rsidRPr="00767C58" w:rsidRDefault="00E940DF" w:rsidP="00E940DF">
      <w:pPr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der Auswahl und Erprobung von Körperschutzmitteln,</w:t>
      </w:r>
    </w:p>
    <w:p w14:paraId="440B6794" w14:textId="77777777" w:rsidR="00E940DF" w:rsidRPr="00767C58" w:rsidRDefault="00E940DF" w:rsidP="00E940DF">
      <w:pPr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arbeitsphysiologischen, arbeitspsychologischen und sonstigen ergonomischen</w:t>
      </w:r>
    </w:p>
    <w:p w14:paraId="0491608D" w14:textId="77777777" w:rsidR="00E940DF" w:rsidRPr="00767C58" w:rsidRDefault="00E940DF" w:rsidP="00E940DF">
      <w:pPr>
        <w:autoSpaceDE w:val="0"/>
        <w:autoSpaceDN w:val="0"/>
        <w:adjustRightInd w:val="0"/>
        <w:ind w:left="1429" w:firstLine="360"/>
        <w:rPr>
          <w:rFonts w:ascii="Arial" w:hAnsi="Arial" w:cs="Arial"/>
        </w:rPr>
      </w:pPr>
      <w:r w:rsidRPr="00767C58">
        <w:rPr>
          <w:rFonts w:ascii="Arial" w:hAnsi="Arial" w:cs="Arial"/>
        </w:rPr>
        <w:t>sowie arbeitshygienischen Fragen, insbesondere des Arbeitsrhythmus, der Arbeitszeit</w:t>
      </w:r>
    </w:p>
    <w:p w14:paraId="5831B526" w14:textId="77777777" w:rsidR="00E940DF" w:rsidRPr="00767C58" w:rsidRDefault="00E940DF" w:rsidP="00E940DF">
      <w:pPr>
        <w:autoSpaceDE w:val="0"/>
        <w:autoSpaceDN w:val="0"/>
        <w:adjustRightInd w:val="0"/>
        <w:ind w:left="1429" w:firstLine="360"/>
        <w:rPr>
          <w:rFonts w:ascii="Arial" w:hAnsi="Arial" w:cs="Arial"/>
        </w:rPr>
      </w:pPr>
      <w:r w:rsidRPr="00767C58">
        <w:rPr>
          <w:rFonts w:ascii="Arial" w:hAnsi="Arial" w:cs="Arial"/>
        </w:rPr>
        <w:t>und der Pausenregelung, der Gestaltung der Arbeitsplätze, des Arbeitsablaufs</w:t>
      </w:r>
    </w:p>
    <w:p w14:paraId="05FF47ED" w14:textId="77777777" w:rsidR="00E940DF" w:rsidRPr="00767C58" w:rsidRDefault="00E940DF" w:rsidP="00E940DF">
      <w:pPr>
        <w:autoSpaceDE w:val="0"/>
        <w:autoSpaceDN w:val="0"/>
        <w:adjustRightInd w:val="0"/>
        <w:ind w:left="1429" w:firstLine="360"/>
        <w:rPr>
          <w:rFonts w:ascii="Arial" w:hAnsi="Arial" w:cs="Arial"/>
        </w:rPr>
      </w:pPr>
      <w:r w:rsidRPr="00767C58">
        <w:rPr>
          <w:rFonts w:ascii="Arial" w:hAnsi="Arial" w:cs="Arial"/>
        </w:rPr>
        <w:t>und der Arbeitsumgebung,</w:t>
      </w:r>
    </w:p>
    <w:p w14:paraId="2D770FC3" w14:textId="77777777" w:rsidR="00E940DF" w:rsidRPr="00767C58" w:rsidRDefault="00E940DF" w:rsidP="00E940DF">
      <w:pPr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der Organisation der „Ersten Hilfe“ im Betrieb,</w:t>
      </w:r>
    </w:p>
    <w:p w14:paraId="4BA47C50" w14:textId="77777777" w:rsidR="00E940DF" w:rsidRPr="00767C58" w:rsidRDefault="00E940DF" w:rsidP="00E940DF">
      <w:pPr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Fragen des Arbeitsplatzwechsels sowie der Eingliederung und Wiedereingliederung</w:t>
      </w:r>
    </w:p>
    <w:p w14:paraId="0041E60D" w14:textId="77777777" w:rsidR="00E940DF" w:rsidRPr="00767C58" w:rsidRDefault="00E940DF" w:rsidP="00E940DF">
      <w:pPr>
        <w:autoSpaceDE w:val="0"/>
        <w:autoSpaceDN w:val="0"/>
        <w:adjustRightInd w:val="0"/>
        <w:ind w:left="1429" w:firstLine="360"/>
        <w:rPr>
          <w:rFonts w:ascii="Arial" w:hAnsi="Arial" w:cs="Arial"/>
        </w:rPr>
      </w:pPr>
      <w:r w:rsidRPr="00767C58">
        <w:rPr>
          <w:rFonts w:ascii="Arial" w:hAnsi="Arial" w:cs="Arial"/>
        </w:rPr>
        <w:t>Behinderter in den Arbeitsprozess,</w:t>
      </w:r>
    </w:p>
    <w:p w14:paraId="7B234428" w14:textId="77777777" w:rsidR="00E940DF" w:rsidRPr="00767C58" w:rsidRDefault="00E940DF" w:rsidP="00E940DF">
      <w:pPr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der Beurteilung der Arbeitsbedingungen,</w:t>
      </w:r>
    </w:p>
    <w:p w14:paraId="12FA9EA8" w14:textId="77777777" w:rsidR="00E940DF" w:rsidRPr="00767C58" w:rsidRDefault="00E940DF" w:rsidP="00E940DF">
      <w:pPr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die Arbeitnehmer zu untersuchen, arbeitsmedizinisch zu beurteilen und zu beraten</w:t>
      </w:r>
    </w:p>
    <w:p w14:paraId="33A55917" w14:textId="77777777" w:rsidR="00E940DF" w:rsidRPr="00767C58" w:rsidRDefault="00E940DF" w:rsidP="00E940DF">
      <w:pPr>
        <w:autoSpaceDE w:val="0"/>
        <w:autoSpaceDN w:val="0"/>
        <w:adjustRightInd w:val="0"/>
        <w:ind w:left="360"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sowie die Untersuchungsergebnisse zu erfassen und auszuwerten,</w:t>
      </w:r>
    </w:p>
    <w:p w14:paraId="69579AD3" w14:textId="77777777" w:rsidR="00E940DF" w:rsidRPr="00767C58" w:rsidRDefault="00E940DF" w:rsidP="00E940DF">
      <w:pPr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die Durchführung des Arbeitsschutzes und der Unfallverhütung zu beobachten und</w:t>
      </w:r>
    </w:p>
    <w:p w14:paraId="60DB77D4" w14:textId="77777777" w:rsidR="00E940DF" w:rsidRPr="00767C58" w:rsidRDefault="00E940DF" w:rsidP="00E940DF">
      <w:pPr>
        <w:autoSpaceDE w:val="0"/>
        <w:autoSpaceDN w:val="0"/>
        <w:adjustRightInd w:val="0"/>
        <w:ind w:left="360"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im Zusammenhang damit</w:t>
      </w:r>
    </w:p>
    <w:p w14:paraId="5E90DE6C" w14:textId="77777777" w:rsidR="00E940DF" w:rsidRPr="00767C58" w:rsidRDefault="00E940DF" w:rsidP="00E940DF">
      <w:pPr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die Arbeitsstätten in regelmäßigen Abständen zu begehen und festgestellte Mängel</w:t>
      </w:r>
    </w:p>
    <w:p w14:paraId="76B1D057" w14:textId="77777777" w:rsidR="00E940DF" w:rsidRPr="00767C58" w:rsidRDefault="00E940DF" w:rsidP="00E940DF">
      <w:pPr>
        <w:autoSpaceDE w:val="0"/>
        <w:autoSpaceDN w:val="0"/>
        <w:adjustRightInd w:val="0"/>
        <w:ind w:left="1429" w:firstLine="360"/>
        <w:rPr>
          <w:rFonts w:ascii="Arial" w:hAnsi="Arial" w:cs="Arial"/>
        </w:rPr>
      </w:pPr>
      <w:r w:rsidRPr="00767C58">
        <w:rPr>
          <w:rFonts w:ascii="Arial" w:hAnsi="Arial" w:cs="Arial"/>
        </w:rPr>
        <w:t>dem Arbeitgeber oder der sonst für den Arbeitsschutz und die Unfallverhütung</w:t>
      </w:r>
    </w:p>
    <w:p w14:paraId="1E928428" w14:textId="77777777" w:rsidR="00E940DF" w:rsidRPr="00767C58" w:rsidRDefault="00E940DF" w:rsidP="00E940DF">
      <w:pPr>
        <w:autoSpaceDE w:val="0"/>
        <w:autoSpaceDN w:val="0"/>
        <w:adjustRightInd w:val="0"/>
        <w:ind w:left="1429" w:firstLine="360"/>
        <w:rPr>
          <w:rFonts w:ascii="Arial" w:hAnsi="Arial" w:cs="Arial"/>
        </w:rPr>
      </w:pPr>
      <w:r w:rsidRPr="00767C58">
        <w:rPr>
          <w:rFonts w:ascii="Arial" w:hAnsi="Arial" w:cs="Arial"/>
        </w:rPr>
        <w:t>verantwortlichen Person mitzuteilen, Maßnahmen zur Beseitigung dieser Mängel</w:t>
      </w:r>
    </w:p>
    <w:p w14:paraId="75E4B165" w14:textId="77777777" w:rsidR="00E940DF" w:rsidRPr="00767C58" w:rsidRDefault="00E940DF" w:rsidP="00E940DF">
      <w:pPr>
        <w:autoSpaceDE w:val="0"/>
        <w:autoSpaceDN w:val="0"/>
        <w:adjustRightInd w:val="0"/>
        <w:ind w:left="1429" w:firstLine="360"/>
        <w:rPr>
          <w:rFonts w:ascii="Arial" w:hAnsi="Arial" w:cs="Arial"/>
        </w:rPr>
      </w:pPr>
      <w:r w:rsidRPr="00767C58">
        <w:rPr>
          <w:rFonts w:ascii="Arial" w:hAnsi="Arial" w:cs="Arial"/>
        </w:rPr>
        <w:t>vorzuschlagen und auf deren Durchführung hinzuwirken,</w:t>
      </w:r>
    </w:p>
    <w:p w14:paraId="617658BD" w14:textId="77777777" w:rsidR="00E940DF" w:rsidRPr="00767C58" w:rsidRDefault="00E940DF" w:rsidP="00E940DF">
      <w:pPr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auf die Benutzung der Körperschutzmittel zu achten,</w:t>
      </w:r>
    </w:p>
    <w:p w14:paraId="14373DFA" w14:textId="77777777" w:rsidR="00E940DF" w:rsidRPr="00767C58" w:rsidRDefault="00E940DF" w:rsidP="00E940DF">
      <w:pPr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Ursachen von arbeitsbedingten Erkrankungen zu untersuchen, die Untersuchungsergebnisse</w:t>
      </w:r>
    </w:p>
    <w:p w14:paraId="26516834" w14:textId="77777777" w:rsidR="00E940DF" w:rsidRPr="00767C58" w:rsidRDefault="00E940DF" w:rsidP="00E940DF">
      <w:pPr>
        <w:autoSpaceDE w:val="0"/>
        <w:autoSpaceDN w:val="0"/>
        <w:adjustRightInd w:val="0"/>
        <w:ind w:left="1429" w:firstLine="360"/>
        <w:rPr>
          <w:rFonts w:ascii="Arial" w:hAnsi="Arial" w:cs="Arial"/>
        </w:rPr>
      </w:pPr>
      <w:r w:rsidRPr="00767C58">
        <w:rPr>
          <w:rFonts w:ascii="Arial" w:hAnsi="Arial" w:cs="Arial"/>
        </w:rPr>
        <w:t>zu erfassen und auszuwerten und dem Arbeitgeber Maßnahmen</w:t>
      </w:r>
    </w:p>
    <w:p w14:paraId="1C175834" w14:textId="77777777" w:rsidR="00E940DF" w:rsidRPr="00767C58" w:rsidRDefault="00E940DF" w:rsidP="00E940DF">
      <w:pPr>
        <w:autoSpaceDE w:val="0"/>
        <w:autoSpaceDN w:val="0"/>
        <w:adjustRightInd w:val="0"/>
        <w:ind w:left="1429" w:firstLine="360"/>
        <w:rPr>
          <w:rFonts w:ascii="Arial" w:hAnsi="Arial" w:cs="Arial"/>
        </w:rPr>
      </w:pPr>
      <w:r w:rsidRPr="00767C58">
        <w:rPr>
          <w:rFonts w:ascii="Arial" w:hAnsi="Arial" w:cs="Arial"/>
        </w:rPr>
        <w:t>zur Verhütung dieser Erkrankungen vorzuschlagen,</w:t>
      </w:r>
    </w:p>
    <w:p w14:paraId="469F770A" w14:textId="77777777" w:rsidR="00E940DF" w:rsidRPr="00767C58" w:rsidRDefault="00E940DF" w:rsidP="00E940DF">
      <w:pPr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darauf hinzuwirken, dass sich alle im Betrieb Beschäftigten den Anforderungen des</w:t>
      </w:r>
    </w:p>
    <w:p w14:paraId="6EA6A4A7" w14:textId="77777777" w:rsidR="00E940DF" w:rsidRPr="00767C58" w:rsidRDefault="00E940DF" w:rsidP="00E940DF">
      <w:pPr>
        <w:autoSpaceDE w:val="0"/>
        <w:autoSpaceDN w:val="0"/>
        <w:adjustRightInd w:val="0"/>
        <w:ind w:left="360"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Arbeitsschutzes und der Unfallverhütung entsprechend verhalten, insbesondere sie</w:t>
      </w:r>
    </w:p>
    <w:p w14:paraId="0A079BB3" w14:textId="77777777" w:rsidR="00E940DF" w:rsidRPr="00767C58" w:rsidRDefault="00E940DF" w:rsidP="00E940DF">
      <w:pPr>
        <w:autoSpaceDE w:val="0"/>
        <w:autoSpaceDN w:val="0"/>
        <w:adjustRightInd w:val="0"/>
        <w:ind w:left="360"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über die Unfall- und Gesundheitsgefahren, denen sie bei der Arbeit ausgesetzt sind,</w:t>
      </w:r>
    </w:p>
    <w:p w14:paraId="60ECCD69" w14:textId="77777777" w:rsidR="00E940DF" w:rsidRPr="00767C58" w:rsidRDefault="00E940DF" w:rsidP="00E940DF">
      <w:pPr>
        <w:autoSpaceDE w:val="0"/>
        <w:autoSpaceDN w:val="0"/>
        <w:adjustRightInd w:val="0"/>
        <w:ind w:left="360"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sowie über die Einrichtungen und Maßnahmen zur Abwendung dieser Gefahren zu</w:t>
      </w:r>
    </w:p>
    <w:p w14:paraId="77911580" w14:textId="77777777" w:rsidR="00E940DF" w:rsidRPr="00767C58" w:rsidRDefault="00E940DF" w:rsidP="00E940DF">
      <w:pPr>
        <w:autoSpaceDE w:val="0"/>
        <w:autoSpaceDN w:val="0"/>
        <w:adjustRightInd w:val="0"/>
        <w:ind w:left="360"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belehren und bei der Einsatzplanung und Schulung der Helfer in „Erster Hilfe“ und</w:t>
      </w:r>
    </w:p>
    <w:p w14:paraId="13F2BFF8" w14:textId="77777777" w:rsidR="00E940DF" w:rsidRPr="00767C58" w:rsidRDefault="00E940DF" w:rsidP="00E940DF">
      <w:pPr>
        <w:autoSpaceDE w:val="0"/>
        <w:autoSpaceDN w:val="0"/>
        <w:adjustRightInd w:val="0"/>
        <w:ind w:left="360"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des medizinischen Hilfspersonals mitzuwirken.</w:t>
      </w:r>
    </w:p>
    <w:p w14:paraId="62BB594B" w14:textId="77777777" w:rsidR="00E940DF" w:rsidRPr="00767C58" w:rsidRDefault="00E940DF" w:rsidP="00E940DF">
      <w:p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 xml:space="preserve">(2) </w:t>
      </w:r>
      <w:r w:rsidRPr="00767C58">
        <w:rPr>
          <w:rFonts w:ascii="Arial" w:hAnsi="Arial" w:cs="Arial"/>
        </w:rPr>
        <w:tab/>
        <w:t>Die Betriebsärzte haben auf Wunsch des Arbeitnehmers diesem das Ergebnis arbeitsmedizinischer</w:t>
      </w:r>
    </w:p>
    <w:p w14:paraId="485D8808" w14:textId="77777777" w:rsidR="00E940DF" w:rsidRPr="00767C58" w:rsidRDefault="00E940DF" w:rsidP="00E940DF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Untersuchungen mitzuteilen; § 8 Abs. 1 Satz 3 bleibt unberührt.</w:t>
      </w:r>
    </w:p>
    <w:p w14:paraId="4738896D" w14:textId="77777777" w:rsidR="00E940DF" w:rsidRPr="00767C58" w:rsidRDefault="00E940DF" w:rsidP="00E940DF">
      <w:p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(3)</w:t>
      </w:r>
      <w:r w:rsidRPr="00767C58">
        <w:rPr>
          <w:rFonts w:ascii="Arial" w:hAnsi="Arial" w:cs="Arial"/>
        </w:rPr>
        <w:tab/>
        <w:t xml:space="preserve"> Zu den Aufgaben der Betriebsärzte gehört es nicht, Krankmeldungen der Arbeitnehmer</w:t>
      </w:r>
    </w:p>
    <w:p w14:paraId="5EFCF15D" w14:textId="77777777" w:rsidR="00E940DF" w:rsidRPr="00767C58" w:rsidRDefault="00E940DF" w:rsidP="00E940DF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767C58">
        <w:rPr>
          <w:rFonts w:ascii="Arial" w:hAnsi="Arial" w:cs="Arial"/>
        </w:rPr>
        <w:t>auf ihre Berechtigung zu überprüfen.</w:t>
      </w:r>
    </w:p>
    <w:p w14:paraId="28C463AA" w14:textId="77777777" w:rsidR="00E940DF" w:rsidRDefault="00E940DF" w:rsidP="00E940DF">
      <w:pPr>
        <w:autoSpaceDE w:val="0"/>
        <w:autoSpaceDN w:val="0"/>
        <w:adjustRightInd w:val="0"/>
        <w:ind w:firstLine="709"/>
        <w:rPr>
          <w:rFonts w:ascii="Arial" w:hAnsi="Arial" w:cs="Arial"/>
          <w:sz w:val="21"/>
          <w:szCs w:val="21"/>
        </w:rPr>
      </w:pPr>
    </w:p>
    <w:p w14:paraId="1130334C" w14:textId="77777777" w:rsidR="00E940DF" w:rsidRDefault="00E940DF" w:rsidP="00B1463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E940DF">
        <w:rPr>
          <w:rFonts w:ascii="Arial" w:hAnsi="Arial" w:cs="Arial"/>
          <w:b/>
          <w:bCs/>
          <w:sz w:val="32"/>
          <w:szCs w:val="32"/>
        </w:rPr>
        <w:t>§ 4 Anforderungen an Betriebsärzte</w:t>
      </w:r>
    </w:p>
    <w:p w14:paraId="012CA97A" w14:textId="77777777" w:rsidR="00E940DF" w:rsidRPr="009D31EC" w:rsidRDefault="00E940DF" w:rsidP="00E940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96E7002" w14:textId="77777777" w:rsidR="00E940DF" w:rsidRPr="00767C58" w:rsidRDefault="00E940DF" w:rsidP="00E940DF">
      <w:p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Der Arbeitgeber darf als Betriebsärzte nur Personen bestellen, die berechtigt sind, den ärztlichen</w:t>
      </w:r>
    </w:p>
    <w:p w14:paraId="0CCBC988" w14:textId="77777777" w:rsidR="00E940DF" w:rsidRPr="00767C58" w:rsidRDefault="00E940DF" w:rsidP="00E940DF">
      <w:pPr>
        <w:autoSpaceDE w:val="0"/>
        <w:autoSpaceDN w:val="0"/>
        <w:adjustRightInd w:val="0"/>
        <w:rPr>
          <w:rFonts w:ascii="Arial" w:hAnsi="Arial" w:cs="Arial"/>
        </w:rPr>
      </w:pPr>
      <w:r w:rsidRPr="00767C58">
        <w:rPr>
          <w:rFonts w:ascii="Arial" w:hAnsi="Arial" w:cs="Arial"/>
        </w:rPr>
        <w:t>Beruf auszuüben, und die über die zur Erfüllung der ihnen übertragenen Aufgaben erforderliche</w:t>
      </w:r>
    </w:p>
    <w:p w14:paraId="00FF2C5B" w14:textId="77777777" w:rsidR="00545690" w:rsidRPr="00767C58" w:rsidRDefault="00E940DF" w:rsidP="00134102">
      <w:pPr>
        <w:pStyle w:val="Text"/>
        <w:jc w:val="both"/>
        <w:rPr>
          <w:rFonts w:ascii="Arial" w:hAnsi="Arial" w:cs="Arial"/>
          <w:sz w:val="20"/>
          <w:szCs w:val="20"/>
        </w:rPr>
      </w:pPr>
      <w:r w:rsidRPr="00767C58">
        <w:rPr>
          <w:rFonts w:ascii="Arial" w:hAnsi="Arial" w:cs="Arial"/>
          <w:sz w:val="20"/>
          <w:szCs w:val="20"/>
        </w:rPr>
        <w:t>arbeitsmedizinische Fachkunde verfügen.</w:t>
      </w:r>
    </w:p>
    <w:sectPr w:rsidR="00545690" w:rsidRPr="00767C58" w:rsidSect="00A04DEA">
      <w:headerReference w:type="default" r:id="rId7"/>
      <w:footerReference w:type="even" r:id="rId8"/>
      <w:footerReference w:type="default" r:id="rId9"/>
      <w:pgSz w:w="11907" w:h="16840" w:code="9"/>
      <w:pgMar w:top="1098" w:right="851" w:bottom="992" w:left="992" w:header="567" w:footer="4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9A8AE" w14:textId="77777777" w:rsidR="00A04DEA" w:rsidRDefault="00A04DEA">
      <w:r>
        <w:separator/>
      </w:r>
    </w:p>
  </w:endnote>
  <w:endnote w:type="continuationSeparator" w:id="0">
    <w:p w14:paraId="7963B4E5" w14:textId="77777777" w:rsidR="00A04DEA" w:rsidRDefault="00A0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8B906" w14:textId="77777777" w:rsidR="00070A8A" w:rsidRDefault="00070A8A">
    <w:pPr>
      <w:pStyle w:val="Fu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E3EE4E9" w14:textId="77777777" w:rsidR="00070A8A" w:rsidRDefault="00070A8A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FB050" w14:textId="77777777" w:rsidR="0008005D" w:rsidRPr="00A462AB" w:rsidRDefault="0008005D" w:rsidP="009D31EC">
    <w:pPr>
      <w:pStyle w:val="Fuzeile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462AB">
      <w:rPr>
        <w:rStyle w:val="Seitenzahl"/>
        <w:rFonts w:ascii="Arial" w:hAnsi="Arial" w:cs="Arial"/>
        <w:sz w:val="16"/>
        <w:szCs w:val="16"/>
      </w:rPr>
      <w:t xml:space="preserve">Seite </w:t>
    </w:r>
    <w:r w:rsidRPr="00A462AB">
      <w:rPr>
        <w:rStyle w:val="Seitenzahl"/>
        <w:rFonts w:ascii="Arial" w:hAnsi="Arial" w:cs="Arial"/>
        <w:sz w:val="16"/>
        <w:szCs w:val="16"/>
      </w:rPr>
      <w:fldChar w:fldCharType="begin"/>
    </w:r>
    <w:r w:rsidRPr="00A462AB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A462AB">
      <w:rPr>
        <w:rStyle w:val="Seitenzahl"/>
        <w:rFonts w:ascii="Arial" w:hAnsi="Arial" w:cs="Arial"/>
        <w:sz w:val="16"/>
        <w:szCs w:val="16"/>
      </w:rPr>
      <w:fldChar w:fldCharType="separate"/>
    </w:r>
    <w:r w:rsidR="00A462AB">
      <w:rPr>
        <w:rStyle w:val="Seitenzahl"/>
        <w:rFonts w:ascii="Arial" w:hAnsi="Arial" w:cs="Arial"/>
        <w:noProof/>
        <w:sz w:val="16"/>
        <w:szCs w:val="16"/>
      </w:rPr>
      <w:t>1</w:t>
    </w:r>
    <w:r w:rsidRPr="00A462AB">
      <w:rPr>
        <w:rStyle w:val="Seitenzahl"/>
        <w:rFonts w:ascii="Arial" w:hAnsi="Arial" w:cs="Arial"/>
        <w:sz w:val="16"/>
        <w:szCs w:val="16"/>
      </w:rPr>
      <w:fldChar w:fldCharType="end"/>
    </w:r>
    <w:r w:rsidRPr="00A462AB">
      <w:rPr>
        <w:rStyle w:val="Seitenzahl"/>
        <w:rFonts w:ascii="Arial" w:hAnsi="Arial" w:cs="Arial"/>
        <w:sz w:val="16"/>
        <w:szCs w:val="16"/>
      </w:rPr>
      <w:t xml:space="preserve"> von </w:t>
    </w:r>
    <w:r w:rsidRPr="00A462AB">
      <w:rPr>
        <w:rStyle w:val="Seitenzahl"/>
        <w:rFonts w:ascii="Arial" w:hAnsi="Arial" w:cs="Arial"/>
        <w:sz w:val="16"/>
        <w:szCs w:val="16"/>
      </w:rPr>
      <w:fldChar w:fldCharType="begin"/>
    </w:r>
    <w:r w:rsidRPr="00A462AB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A462AB">
      <w:rPr>
        <w:rStyle w:val="Seitenzahl"/>
        <w:rFonts w:ascii="Arial" w:hAnsi="Arial" w:cs="Arial"/>
        <w:sz w:val="16"/>
        <w:szCs w:val="16"/>
      </w:rPr>
      <w:fldChar w:fldCharType="separate"/>
    </w:r>
    <w:r w:rsidR="00A462AB">
      <w:rPr>
        <w:rStyle w:val="Seitenzahl"/>
        <w:rFonts w:ascii="Arial" w:hAnsi="Arial" w:cs="Arial"/>
        <w:noProof/>
        <w:sz w:val="16"/>
        <w:szCs w:val="16"/>
      </w:rPr>
      <w:t>2</w:t>
    </w:r>
    <w:r w:rsidRPr="00A462AB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B44D8" w14:textId="77777777" w:rsidR="00A04DEA" w:rsidRDefault="00A04DEA">
      <w:r>
        <w:separator/>
      </w:r>
    </w:p>
  </w:footnote>
  <w:footnote w:type="continuationSeparator" w:id="0">
    <w:p w14:paraId="39F2EB27" w14:textId="77777777" w:rsidR="00A04DEA" w:rsidRDefault="00A04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BB12" w14:textId="77777777" w:rsidR="00202C74" w:rsidRDefault="00202C74">
    <w:pPr>
      <w:pStyle w:val="Kopfzeile"/>
    </w:pPr>
  </w:p>
  <w:p w14:paraId="7E08CD50" w14:textId="3EF29520" w:rsidR="00070A8A" w:rsidRDefault="00AD556A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8D840DC" wp14:editId="4B3D1E20">
              <wp:simplePos x="0" y="0"/>
              <wp:positionH relativeFrom="column">
                <wp:posOffset>-900430</wp:posOffset>
              </wp:positionH>
              <wp:positionV relativeFrom="paragraph">
                <wp:posOffset>3754755</wp:posOffset>
              </wp:positionV>
              <wp:extent cx="107950" cy="0"/>
              <wp:effectExtent l="0" t="0" r="0" b="0"/>
              <wp:wrapNone/>
              <wp:docPr id="1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517043" id="Line 1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.9pt,295.65pt" to="-62.4pt,2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R63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85D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EC84B97"/>
    <w:multiLevelType w:val="hybridMultilevel"/>
    <w:tmpl w:val="3D46F724"/>
    <w:lvl w:ilvl="0" w:tplc="0407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19CD0923"/>
    <w:multiLevelType w:val="singleLevel"/>
    <w:tmpl w:val="A6F227BC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  <w:sz w:val="24"/>
      </w:rPr>
    </w:lvl>
  </w:abstractNum>
  <w:abstractNum w:abstractNumId="3" w15:restartNumberingAfterBreak="0">
    <w:nsid w:val="1B096ABD"/>
    <w:multiLevelType w:val="hybridMultilevel"/>
    <w:tmpl w:val="4D5A0B66"/>
    <w:lvl w:ilvl="0" w:tplc="2EB8C5D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36533C"/>
    <w:multiLevelType w:val="hybridMultilevel"/>
    <w:tmpl w:val="867A9BBE"/>
    <w:lvl w:ilvl="0" w:tplc="FA263E54">
      <w:numFmt w:val="bullet"/>
      <w:lvlText w:val="-"/>
      <w:lvlJc w:val="left"/>
      <w:pPr>
        <w:ind w:left="58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5" w15:restartNumberingAfterBreak="0">
    <w:nsid w:val="23837F7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913782D"/>
    <w:multiLevelType w:val="singleLevel"/>
    <w:tmpl w:val="76F649A2"/>
    <w:lvl w:ilvl="0">
      <w:start w:val="4"/>
      <w:numFmt w:val="decimalZero"/>
      <w:lvlText w:val="%1"/>
      <w:lvlJc w:val="left"/>
      <w:pPr>
        <w:tabs>
          <w:tab w:val="num" w:pos="2127"/>
        </w:tabs>
        <w:ind w:left="2127" w:hanging="1560"/>
      </w:pPr>
      <w:rPr>
        <w:rFonts w:hint="default"/>
      </w:rPr>
    </w:lvl>
  </w:abstractNum>
  <w:abstractNum w:abstractNumId="7" w15:restartNumberingAfterBreak="0">
    <w:nsid w:val="2AD44BFA"/>
    <w:multiLevelType w:val="singleLevel"/>
    <w:tmpl w:val="D1B6D8D4"/>
    <w:lvl w:ilvl="0">
      <w:start w:val="1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33A32DFF"/>
    <w:multiLevelType w:val="singleLevel"/>
    <w:tmpl w:val="A6F227BC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  <w:sz w:val="24"/>
      </w:rPr>
    </w:lvl>
  </w:abstractNum>
  <w:abstractNum w:abstractNumId="9" w15:restartNumberingAfterBreak="0">
    <w:nsid w:val="34001584"/>
    <w:multiLevelType w:val="hybridMultilevel"/>
    <w:tmpl w:val="61603074"/>
    <w:lvl w:ilvl="0" w:tplc="4F2CA99C">
      <w:numFmt w:val="bullet"/>
      <w:lvlText w:val="-"/>
      <w:lvlJc w:val="left"/>
      <w:pPr>
        <w:ind w:left="58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 w15:restartNumberingAfterBreak="0">
    <w:nsid w:val="417C7D4E"/>
    <w:multiLevelType w:val="hybridMultilevel"/>
    <w:tmpl w:val="D63C664A"/>
    <w:lvl w:ilvl="0" w:tplc="040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9296012"/>
    <w:multiLevelType w:val="hybridMultilevel"/>
    <w:tmpl w:val="9CEC921A"/>
    <w:lvl w:ilvl="0" w:tplc="2EB8C5D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485B8F"/>
    <w:multiLevelType w:val="singleLevel"/>
    <w:tmpl w:val="28602E2C"/>
    <w:lvl w:ilvl="0">
      <w:start w:val="2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13" w15:restartNumberingAfterBreak="0">
    <w:nsid w:val="50F17FC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3D670A4"/>
    <w:multiLevelType w:val="singleLevel"/>
    <w:tmpl w:val="A6F227BC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  <w:sz w:val="24"/>
      </w:rPr>
    </w:lvl>
  </w:abstractNum>
  <w:abstractNum w:abstractNumId="15" w15:restartNumberingAfterBreak="0">
    <w:nsid w:val="54B5738F"/>
    <w:multiLevelType w:val="hybridMultilevel"/>
    <w:tmpl w:val="96C21928"/>
    <w:lvl w:ilvl="0" w:tplc="0D5E14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EB8C5D0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56B40767"/>
    <w:multiLevelType w:val="hybridMultilevel"/>
    <w:tmpl w:val="761439F4"/>
    <w:lvl w:ilvl="0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79B105E"/>
    <w:multiLevelType w:val="hybridMultilevel"/>
    <w:tmpl w:val="5566C50A"/>
    <w:lvl w:ilvl="0" w:tplc="2EB8C5D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D5A3A"/>
    <w:multiLevelType w:val="hybridMultilevel"/>
    <w:tmpl w:val="7A8E16E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D45248"/>
    <w:multiLevelType w:val="singleLevel"/>
    <w:tmpl w:val="592C5DB6"/>
    <w:lvl w:ilvl="0">
      <w:start w:val="1"/>
      <w:numFmt w:val="decimal"/>
      <w:lvlText w:val="Pos. %1."/>
      <w:lvlJc w:val="left"/>
      <w:pPr>
        <w:tabs>
          <w:tab w:val="num" w:pos="720"/>
        </w:tabs>
        <w:ind w:left="397" w:hanging="397"/>
      </w:pPr>
      <w:rPr>
        <w:rFonts w:ascii="Arial" w:hAnsi="Arial" w:hint="default"/>
      </w:rPr>
    </w:lvl>
  </w:abstractNum>
  <w:abstractNum w:abstractNumId="20" w15:restartNumberingAfterBreak="0">
    <w:nsid w:val="5DDA2D16"/>
    <w:multiLevelType w:val="hybridMultilevel"/>
    <w:tmpl w:val="DAA23130"/>
    <w:lvl w:ilvl="0" w:tplc="040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F503982"/>
    <w:multiLevelType w:val="hybridMultilevel"/>
    <w:tmpl w:val="BCDE0C48"/>
    <w:lvl w:ilvl="0" w:tplc="040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61B826E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1F65F8E"/>
    <w:multiLevelType w:val="singleLevel"/>
    <w:tmpl w:val="1792A89A"/>
    <w:lvl w:ilvl="0">
      <w:start w:val="1"/>
      <w:numFmt w:val="decimal"/>
      <w:lvlText w:val="Pos.%1."/>
      <w:legacy w:legacy="1" w:legacySpace="0" w:legacyIndent="680"/>
      <w:lvlJc w:val="left"/>
      <w:pPr>
        <w:ind w:left="1531" w:hanging="680"/>
      </w:pPr>
    </w:lvl>
  </w:abstractNum>
  <w:abstractNum w:abstractNumId="24" w15:restartNumberingAfterBreak="0">
    <w:nsid w:val="6ADD7E23"/>
    <w:multiLevelType w:val="singleLevel"/>
    <w:tmpl w:val="592C5DB6"/>
    <w:lvl w:ilvl="0">
      <w:start w:val="1"/>
      <w:numFmt w:val="decimal"/>
      <w:lvlText w:val="Pos. %1."/>
      <w:lvlJc w:val="left"/>
      <w:pPr>
        <w:tabs>
          <w:tab w:val="num" w:pos="720"/>
        </w:tabs>
        <w:ind w:left="397" w:hanging="397"/>
      </w:pPr>
      <w:rPr>
        <w:rFonts w:ascii="Arial" w:hAnsi="Arial" w:hint="default"/>
      </w:rPr>
    </w:lvl>
  </w:abstractNum>
  <w:abstractNum w:abstractNumId="25" w15:restartNumberingAfterBreak="0">
    <w:nsid w:val="725919FF"/>
    <w:multiLevelType w:val="hybridMultilevel"/>
    <w:tmpl w:val="D7C6857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8C4815"/>
    <w:multiLevelType w:val="hybridMultilevel"/>
    <w:tmpl w:val="21505F04"/>
    <w:lvl w:ilvl="0" w:tplc="14D80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A01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2E80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B8CE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3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84D5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3207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B0FE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6AAD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64314"/>
    <w:multiLevelType w:val="singleLevel"/>
    <w:tmpl w:val="01AC80D6"/>
    <w:lvl w:ilvl="0">
      <w:start w:val="1"/>
      <w:numFmt w:val="bullet"/>
      <w:lvlText w:val=""/>
      <w:lvlJc w:val="left"/>
      <w:pPr>
        <w:tabs>
          <w:tab w:val="num" w:pos="1040"/>
        </w:tabs>
        <w:ind w:left="454" w:firstLine="226"/>
      </w:pPr>
      <w:rPr>
        <w:rFonts w:ascii="Symbol" w:hAnsi="Symbol" w:hint="default"/>
      </w:rPr>
    </w:lvl>
  </w:abstractNum>
  <w:abstractNum w:abstractNumId="28" w15:restartNumberingAfterBreak="0">
    <w:nsid w:val="7C4E1D86"/>
    <w:multiLevelType w:val="singleLevel"/>
    <w:tmpl w:val="8F8EB8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9" w15:restartNumberingAfterBreak="0">
    <w:nsid w:val="7C540702"/>
    <w:multiLevelType w:val="singleLevel"/>
    <w:tmpl w:val="28602E2C"/>
    <w:lvl w:ilvl="0">
      <w:start w:val="2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num w:numId="1" w16cid:durableId="1935943194">
    <w:abstractNumId w:val="7"/>
  </w:num>
  <w:num w:numId="2" w16cid:durableId="1137532834">
    <w:abstractNumId w:val="29"/>
  </w:num>
  <w:num w:numId="3" w16cid:durableId="1670673994">
    <w:abstractNumId w:val="12"/>
  </w:num>
  <w:num w:numId="4" w16cid:durableId="1238053623">
    <w:abstractNumId w:val="8"/>
  </w:num>
  <w:num w:numId="5" w16cid:durableId="704451796">
    <w:abstractNumId w:val="14"/>
  </w:num>
  <w:num w:numId="6" w16cid:durableId="503280829">
    <w:abstractNumId w:val="2"/>
  </w:num>
  <w:num w:numId="7" w16cid:durableId="14188417">
    <w:abstractNumId w:val="6"/>
  </w:num>
  <w:num w:numId="8" w16cid:durableId="936596949">
    <w:abstractNumId w:val="23"/>
  </w:num>
  <w:num w:numId="9" w16cid:durableId="1019551866">
    <w:abstractNumId w:val="26"/>
  </w:num>
  <w:num w:numId="10" w16cid:durableId="874387679">
    <w:abstractNumId w:val="28"/>
  </w:num>
  <w:num w:numId="11" w16cid:durableId="1504275056">
    <w:abstractNumId w:val="24"/>
  </w:num>
  <w:num w:numId="12" w16cid:durableId="682706720">
    <w:abstractNumId w:val="13"/>
  </w:num>
  <w:num w:numId="13" w16cid:durableId="1609124537">
    <w:abstractNumId w:val="5"/>
  </w:num>
  <w:num w:numId="14" w16cid:durableId="342436103">
    <w:abstractNumId w:val="19"/>
  </w:num>
  <w:num w:numId="15" w16cid:durableId="1378774523">
    <w:abstractNumId w:val="27"/>
  </w:num>
  <w:num w:numId="16" w16cid:durableId="2128161414">
    <w:abstractNumId w:val="22"/>
  </w:num>
  <w:num w:numId="17" w16cid:durableId="1426144922">
    <w:abstractNumId w:val="9"/>
  </w:num>
  <w:num w:numId="18" w16cid:durableId="1540623729">
    <w:abstractNumId w:val="4"/>
  </w:num>
  <w:num w:numId="19" w16cid:durableId="602497674">
    <w:abstractNumId w:val="0"/>
  </w:num>
  <w:num w:numId="20" w16cid:durableId="91555026">
    <w:abstractNumId w:val="18"/>
  </w:num>
  <w:num w:numId="21" w16cid:durableId="1829399792">
    <w:abstractNumId w:val="25"/>
  </w:num>
  <w:num w:numId="22" w16cid:durableId="2036077663">
    <w:abstractNumId w:val="20"/>
  </w:num>
  <w:num w:numId="23" w16cid:durableId="1865174201">
    <w:abstractNumId w:val="10"/>
  </w:num>
  <w:num w:numId="24" w16cid:durableId="1985313168">
    <w:abstractNumId w:val="16"/>
  </w:num>
  <w:num w:numId="25" w16cid:durableId="1325429982">
    <w:abstractNumId w:val="21"/>
  </w:num>
  <w:num w:numId="26" w16cid:durableId="492455258">
    <w:abstractNumId w:val="1"/>
  </w:num>
  <w:num w:numId="27" w16cid:durableId="1700279576">
    <w:abstractNumId w:val="15"/>
  </w:num>
  <w:num w:numId="28" w16cid:durableId="838352703">
    <w:abstractNumId w:val="3"/>
  </w:num>
  <w:num w:numId="29" w16cid:durableId="528422120">
    <w:abstractNumId w:val="17"/>
  </w:num>
  <w:num w:numId="30" w16cid:durableId="487667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740"/>
    <w:rsid w:val="00006A17"/>
    <w:rsid w:val="000103C9"/>
    <w:rsid w:val="00017D6F"/>
    <w:rsid w:val="000344E4"/>
    <w:rsid w:val="000544EC"/>
    <w:rsid w:val="00055C8A"/>
    <w:rsid w:val="00065169"/>
    <w:rsid w:val="00067236"/>
    <w:rsid w:val="00070A8A"/>
    <w:rsid w:val="0008005D"/>
    <w:rsid w:val="000975A0"/>
    <w:rsid w:val="000A4E33"/>
    <w:rsid w:val="000D348F"/>
    <w:rsid w:val="000F2772"/>
    <w:rsid w:val="000F4084"/>
    <w:rsid w:val="000F4AEA"/>
    <w:rsid w:val="0010011C"/>
    <w:rsid w:val="00104115"/>
    <w:rsid w:val="00113AEF"/>
    <w:rsid w:val="0011489C"/>
    <w:rsid w:val="00117EB8"/>
    <w:rsid w:val="001326B0"/>
    <w:rsid w:val="00134102"/>
    <w:rsid w:val="00136134"/>
    <w:rsid w:val="00136728"/>
    <w:rsid w:val="00137614"/>
    <w:rsid w:val="00156B01"/>
    <w:rsid w:val="00172825"/>
    <w:rsid w:val="00192826"/>
    <w:rsid w:val="001B1A9B"/>
    <w:rsid w:val="001B7866"/>
    <w:rsid w:val="001C4C50"/>
    <w:rsid w:val="001D3015"/>
    <w:rsid w:val="001E6095"/>
    <w:rsid w:val="001E6DEA"/>
    <w:rsid w:val="00202C74"/>
    <w:rsid w:val="00211C94"/>
    <w:rsid w:val="00221ACD"/>
    <w:rsid w:val="00242471"/>
    <w:rsid w:val="00271141"/>
    <w:rsid w:val="00294A33"/>
    <w:rsid w:val="002A41E2"/>
    <w:rsid w:val="002C3B66"/>
    <w:rsid w:val="002C68DD"/>
    <w:rsid w:val="002D3E69"/>
    <w:rsid w:val="002F2277"/>
    <w:rsid w:val="002F2CDE"/>
    <w:rsid w:val="002F774E"/>
    <w:rsid w:val="00307BD4"/>
    <w:rsid w:val="00320852"/>
    <w:rsid w:val="0033669C"/>
    <w:rsid w:val="003560D5"/>
    <w:rsid w:val="00364B9F"/>
    <w:rsid w:val="00391955"/>
    <w:rsid w:val="0039247B"/>
    <w:rsid w:val="00395E5F"/>
    <w:rsid w:val="003C2361"/>
    <w:rsid w:val="003F29C3"/>
    <w:rsid w:val="00410055"/>
    <w:rsid w:val="0042479B"/>
    <w:rsid w:val="0042497F"/>
    <w:rsid w:val="00426C56"/>
    <w:rsid w:val="00444B25"/>
    <w:rsid w:val="00447869"/>
    <w:rsid w:val="004649BB"/>
    <w:rsid w:val="00464FBD"/>
    <w:rsid w:val="00474BD0"/>
    <w:rsid w:val="004A6F59"/>
    <w:rsid w:val="004C6373"/>
    <w:rsid w:val="004C7C90"/>
    <w:rsid w:val="004E3E3F"/>
    <w:rsid w:val="004F1644"/>
    <w:rsid w:val="004F6645"/>
    <w:rsid w:val="00502B52"/>
    <w:rsid w:val="00512A55"/>
    <w:rsid w:val="00533562"/>
    <w:rsid w:val="00533DED"/>
    <w:rsid w:val="00545690"/>
    <w:rsid w:val="0058080E"/>
    <w:rsid w:val="005874E7"/>
    <w:rsid w:val="005D4943"/>
    <w:rsid w:val="005D6103"/>
    <w:rsid w:val="005D611F"/>
    <w:rsid w:val="005E4915"/>
    <w:rsid w:val="005F09CE"/>
    <w:rsid w:val="005F5B85"/>
    <w:rsid w:val="00614EAF"/>
    <w:rsid w:val="00622DB6"/>
    <w:rsid w:val="00641D8E"/>
    <w:rsid w:val="006644DA"/>
    <w:rsid w:val="00681DFA"/>
    <w:rsid w:val="00691B4A"/>
    <w:rsid w:val="006A7009"/>
    <w:rsid w:val="006B3440"/>
    <w:rsid w:val="006D0EA3"/>
    <w:rsid w:val="006F1E6B"/>
    <w:rsid w:val="006F2191"/>
    <w:rsid w:val="006F2821"/>
    <w:rsid w:val="006F62ED"/>
    <w:rsid w:val="00701895"/>
    <w:rsid w:val="0070196B"/>
    <w:rsid w:val="00702BAE"/>
    <w:rsid w:val="0070472D"/>
    <w:rsid w:val="00707049"/>
    <w:rsid w:val="00734C7A"/>
    <w:rsid w:val="007477EA"/>
    <w:rsid w:val="007539F9"/>
    <w:rsid w:val="00755FF5"/>
    <w:rsid w:val="007625D0"/>
    <w:rsid w:val="00767C58"/>
    <w:rsid w:val="00770AF7"/>
    <w:rsid w:val="007831D8"/>
    <w:rsid w:val="0078679F"/>
    <w:rsid w:val="007941DD"/>
    <w:rsid w:val="007C3650"/>
    <w:rsid w:val="007E08D3"/>
    <w:rsid w:val="007E5F62"/>
    <w:rsid w:val="007E7615"/>
    <w:rsid w:val="007F1689"/>
    <w:rsid w:val="007F4744"/>
    <w:rsid w:val="00810171"/>
    <w:rsid w:val="008371B4"/>
    <w:rsid w:val="008551D1"/>
    <w:rsid w:val="008773D0"/>
    <w:rsid w:val="008917CD"/>
    <w:rsid w:val="00896926"/>
    <w:rsid w:val="00897C2E"/>
    <w:rsid w:val="00897D03"/>
    <w:rsid w:val="008A6BD2"/>
    <w:rsid w:val="008A6FDC"/>
    <w:rsid w:val="008B1E31"/>
    <w:rsid w:val="008B620F"/>
    <w:rsid w:val="008C3AE7"/>
    <w:rsid w:val="008D327D"/>
    <w:rsid w:val="008D34BA"/>
    <w:rsid w:val="008D4CF0"/>
    <w:rsid w:val="008D772C"/>
    <w:rsid w:val="008E7D98"/>
    <w:rsid w:val="008F3FD9"/>
    <w:rsid w:val="008F73F9"/>
    <w:rsid w:val="00906BB1"/>
    <w:rsid w:val="00922BFA"/>
    <w:rsid w:val="00923312"/>
    <w:rsid w:val="00931236"/>
    <w:rsid w:val="009327DA"/>
    <w:rsid w:val="00944004"/>
    <w:rsid w:val="00964114"/>
    <w:rsid w:val="00966D04"/>
    <w:rsid w:val="00972536"/>
    <w:rsid w:val="009771BC"/>
    <w:rsid w:val="0098118C"/>
    <w:rsid w:val="00983F5D"/>
    <w:rsid w:val="00991845"/>
    <w:rsid w:val="009A086F"/>
    <w:rsid w:val="009A2722"/>
    <w:rsid w:val="009B1B02"/>
    <w:rsid w:val="009C2CF1"/>
    <w:rsid w:val="009C32A4"/>
    <w:rsid w:val="009D1843"/>
    <w:rsid w:val="009D31EC"/>
    <w:rsid w:val="009D41C3"/>
    <w:rsid w:val="009D7350"/>
    <w:rsid w:val="009E790F"/>
    <w:rsid w:val="009F2D86"/>
    <w:rsid w:val="009F5CF3"/>
    <w:rsid w:val="00A04DEA"/>
    <w:rsid w:val="00A12818"/>
    <w:rsid w:val="00A14E46"/>
    <w:rsid w:val="00A22078"/>
    <w:rsid w:val="00A432FD"/>
    <w:rsid w:val="00A462AB"/>
    <w:rsid w:val="00A50A0C"/>
    <w:rsid w:val="00A67142"/>
    <w:rsid w:val="00A92E3B"/>
    <w:rsid w:val="00A956AA"/>
    <w:rsid w:val="00AA1CD0"/>
    <w:rsid w:val="00AA31B1"/>
    <w:rsid w:val="00AA6B65"/>
    <w:rsid w:val="00AD556A"/>
    <w:rsid w:val="00B14630"/>
    <w:rsid w:val="00B16CAB"/>
    <w:rsid w:val="00B31DF7"/>
    <w:rsid w:val="00B41A55"/>
    <w:rsid w:val="00B675A0"/>
    <w:rsid w:val="00B74824"/>
    <w:rsid w:val="00B777FA"/>
    <w:rsid w:val="00BA70BB"/>
    <w:rsid w:val="00BB0987"/>
    <w:rsid w:val="00BB7C16"/>
    <w:rsid w:val="00BC3B91"/>
    <w:rsid w:val="00BE37EF"/>
    <w:rsid w:val="00BF6C96"/>
    <w:rsid w:val="00C00D97"/>
    <w:rsid w:val="00C01549"/>
    <w:rsid w:val="00C0241C"/>
    <w:rsid w:val="00C06359"/>
    <w:rsid w:val="00C23255"/>
    <w:rsid w:val="00C3759F"/>
    <w:rsid w:val="00C660FE"/>
    <w:rsid w:val="00C70785"/>
    <w:rsid w:val="00C71B8D"/>
    <w:rsid w:val="00C76C30"/>
    <w:rsid w:val="00C80463"/>
    <w:rsid w:val="00C818BE"/>
    <w:rsid w:val="00C83022"/>
    <w:rsid w:val="00C864B7"/>
    <w:rsid w:val="00CA3A45"/>
    <w:rsid w:val="00CB1132"/>
    <w:rsid w:val="00CC0844"/>
    <w:rsid w:val="00CF20D7"/>
    <w:rsid w:val="00D0014B"/>
    <w:rsid w:val="00D02DC5"/>
    <w:rsid w:val="00D42B1A"/>
    <w:rsid w:val="00D455D6"/>
    <w:rsid w:val="00D53860"/>
    <w:rsid w:val="00D57375"/>
    <w:rsid w:val="00D7035A"/>
    <w:rsid w:val="00D859C0"/>
    <w:rsid w:val="00D91F68"/>
    <w:rsid w:val="00D97B0A"/>
    <w:rsid w:val="00DB6733"/>
    <w:rsid w:val="00DC359B"/>
    <w:rsid w:val="00DD6AE7"/>
    <w:rsid w:val="00DE3DA0"/>
    <w:rsid w:val="00DE51C5"/>
    <w:rsid w:val="00DF098C"/>
    <w:rsid w:val="00DF30A4"/>
    <w:rsid w:val="00DF623E"/>
    <w:rsid w:val="00E137E9"/>
    <w:rsid w:val="00E325B1"/>
    <w:rsid w:val="00E32723"/>
    <w:rsid w:val="00E3442A"/>
    <w:rsid w:val="00E443C8"/>
    <w:rsid w:val="00E55974"/>
    <w:rsid w:val="00E708D5"/>
    <w:rsid w:val="00E74110"/>
    <w:rsid w:val="00E80791"/>
    <w:rsid w:val="00E90EB7"/>
    <w:rsid w:val="00E940DF"/>
    <w:rsid w:val="00EA2396"/>
    <w:rsid w:val="00ED5C25"/>
    <w:rsid w:val="00ED5F33"/>
    <w:rsid w:val="00EF23DB"/>
    <w:rsid w:val="00EF3851"/>
    <w:rsid w:val="00F136D9"/>
    <w:rsid w:val="00F15CCC"/>
    <w:rsid w:val="00F21C72"/>
    <w:rsid w:val="00F32FF1"/>
    <w:rsid w:val="00F41703"/>
    <w:rsid w:val="00F52156"/>
    <w:rsid w:val="00F57D3E"/>
    <w:rsid w:val="00F65021"/>
    <w:rsid w:val="00F76629"/>
    <w:rsid w:val="00F85357"/>
    <w:rsid w:val="00FA0740"/>
    <w:rsid w:val="00FA6915"/>
    <w:rsid w:val="00FB1324"/>
    <w:rsid w:val="00FC7C5B"/>
    <w:rsid w:val="00FD03DA"/>
    <w:rsid w:val="00FD304C"/>
    <w:rsid w:val="00FD74CE"/>
    <w:rsid w:val="00FE3C22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C3B5F1"/>
  <w15:docId w15:val="{ECCE5E52-86BD-4FA2-84EC-6A3792E47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1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noProof/>
      <w:sz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12"/>
    </w:rPr>
  </w:style>
  <w:style w:type="paragraph" w:styleId="berschrift5">
    <w:name w:val="heading 5"/>
    <w:basedOn w:val="Standard"/>
    <w:next w:val="Standard"/>
    <w:qFormat/>
    <w:pPr>
      <w:keepNext/>
      <w:ind w:left="426"/>
      <w:outlineLvl w:val="4"/>
    </w:pPr>
    <w:rPr>
      <w:rFonts w:ascii="Arial" w:hAnsi="Arial"/>
      <w:sz w:val="24"/>
      <w:lang w:val="it-IT"/>
    </w:rPr>
  </w:style>
  <w:style w:type="paragraph" w:styleId="berschrift9">
    <w:name w:val="heading 9"/>
    <w:basedOn w:val="Standard"/>
    <w:next w:val="Standard"/>
    <w:qFormat/>
    <w:pPr>
      <w:keepNext/>
      <w:ind w:left="1418" w:right="284" w:hanging="567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Max">
    <w:name w:val="Max."/>
    <w:rPr>
      <w:b/>
    </w:rPr>
  </w:style>
  <w:style w:type="character" w:styleId="Seitenzahl">
    <w:name w:val="page number"/>
    <w:basedOn w:val="Absatz-Standardschriftart"/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Textkrper">
    <w:name w:val="Body Text"/>
    <w:basedOn w:val="Standard"/>
    <w:rPr>
      <w:rFonts w:ascii="Arial" w:hAnsi="Arial" w:cs="Arial"/>
      <w:b/>
      <w:bCs/>
      <w:sz w:val="14"/>
    </w:rPr>
  </w:style>
  <w:style w:type="paragraph" w:customStyle="1" w:styleId="Blocktext1">
    <w:name w:val="Blocktext1"/>
    <w:basedOn w:val="Standard"/>
    <w:pPr>
      <w:overflowPunct w:val="0"/>
      <w:autoSpaceDE w:val="0"/>
      <w:autoSpaceDN w:val="0"/>
      <w:adjustRightInd w:val="0"/>
      <w:ind w:left="851" w:right="284"/>
      <w:textAlignment w:val="baseline"/>
    </w:pPr>
    <w:rPr>
      <w:sz w:val="24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ind w:left="851"/>
      <w:textAlignment w:val="baseline"/>
    </w:pPr>
    <w:rPr>
      <w:sz w:val="24"/>
    </w:rPr>
  </w:style>
  <w:style w:type="paragraph" w:styleId="Textkrper2">
    <w:name w:val="Body Text 2"/>
    <w:basedOn w:val="Standard"/>
    <w:pPr>
      <w:ind w:right="284"/>
    </w:pPr>
    <w:rPr>
      <w:rFonts w:ascii="Arial" w:hAnsi="Arial" w:cs="Arial"/>
    </w:rPr>
  </w:style>
  <w:style w:type="paragraph" w:styleId="Textkrper3">
    <w:name w:val="Body Text 3"/>
    <w:basedOn w:val="Standard"/>
    <w:rPr>
      <w:rFonts w:ascii="Arial" w:hAnsi="Arial" w:cs="Arial"/>
      <w:b/>
      <w:bCs/>
      <w:sz w:val="12"/>
    </w:rPr>
  </w:style>
  <w:style w:type="paragraph" w:styleId="Textkrper-Zeileneinzug">
    <w:name w:val="Body Text Indent"/>
    <w:basedOn w:val="Standard"/>
    <w:pPr>
      <w:ind w:left="1417" w:hanging="992"/>
      <w:jc w:val="both"/>
    </w:pPr>
    <w:rPr>
      <w:rFonts w:ascii="Arial" w:hAnsi="Arial"/>
      <w:sz w:val="24"/>
    </w:rPr>
  </w:style>
  <w:style w:type="paragraph" w:styleId="Textkrper-Einzug2">
    <w:name w:val="Body Text Indent 2"/>
    <w:basedOn w:val="Standard"/>
    <w:pPr>
      <w:ind w:left="426"/>
      <w:jc w:val="both"/>
    </w:pPr>
    <w:rPr>
      <w:rFonts w:ascii="Arial" w:hAnsi="Arial"/>
      <w:sz w:val="22"/>
    </w:rPr>
  </w:style>
  <w:style w:type="paragraph" w:styleId="Blocktext">
    <w:name w:val="Block Text"/>
    <w:basedOn w:val="Standard"/>
    <w:pPr>
      <w:spacing w:before="120"/>
      <w:ind w:left="426" w:right="141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sid w:val="00307BD4"/>
    <w:rPr>
      <w:rFonts w:ascii="Tahoma" w:hAnsi="Tahoma" w:cs="Tahoma"/>
      <w:sz w:val="16"/>
      <w:szCs w:val="16"/>
    </w:rPr>
  </w:style>
  <w:style w:type="paragraph" w:customStyle="1" w:styleId="Text">
    <w:name w:val="Text"/>
    <w:rsid w:val="008B620F"/>
    <w:pPr>
      <w:widowControl w:val="0"/>
      <w:autoSpaceDE w:val="0"/>
      <w:autoSpaceDN w:val="0"/>
    </w:pPr>
    <w:rPr>
      <w:color w:val="000000"/>
      <w:sz w:val="24"/>
      <w:szCs w:val="24"/>
    </w:rPr>
  </w:style>
  <w:style w:type="paragraph" w:customStyle="1" w:styleId="Markierung1">
    <w:name w:val="Markierung 1"/>
    <w:rsid w:val="008B620F"/>
    <w:pPr>
      <w:widowControl w:val="0"/>
      <w:autoSpaceDE w:val="0"/>
      <w:autoSpaceDN w:val="0"/>
      <w:ind w:left="578"/>
    </w:pPr>
    <w:rPr>
      <w:color w:val="000000"/>
      <w:sz w:val="24"/>
      <w:szCs w:val="24"/>
    </w:rPr>
  </w:style>
  <w:style w:type="table" w:styleId="Tabellenraster">
    <w:name w:val="Table Grid"/>
    <w:basedOn w:val="NormaleTabelle"/>
    <w:rsid w:val="00D53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nenbez">
    <w:name w:val="jnenbez"/>
    <w:basedOn w:val="Absatz-Standardschriftart"/>
    <w:rsid w:val="009D1843"/>
  </w:style>
  <w:style w:type="character" w:customStyle="1" w:styleId="jnentitel">
    <w:name w:val="jnentitel"/>
    <w:basedOn w:val="Absatz-Standardschriftart"/>
    <w:rsid w:val="009D1843"/>
  </w:style>
  <w:style w:type="paragraph" w:styleId="StandardWeb">
    <w:name w:val="Normal (Web)"/>
    <w:basedOn w:val="Standard"/>
    <w:uiPriority w:val="99"/>
    <w:unhideWhenUsed/>
    <w:rsid w:val="00B14630"/>
    <w:pPr>
      <w:spacing w:before="100" w:beforeAutospacing="1" w:after="100" w:afterAutospacing="1"/>
      <w:ind w:left="851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5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5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0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2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36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5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24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48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2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8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2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4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1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33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65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96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696</Words>
  <Characters>4390</Characters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2012-02-08T12:25:00Z</cp:lastPrinted>
  <dcterms:created xsi:type="dcterms:W3CDTF">2024-02-06T16:12:00Z</dcterms:created>
  <dcterms:modified xsi:type="dcterms:W3CDTF">2024-04-09T14:51:00Z</dcterms:modified>
</cp:coreProperties>
</file>